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7E37" w14:textId="77777777" w:rsidR="002A0C8D" w:rsidRDefault="002A0C8D" w:rsidP="002A0C8D">
      <w:pPr>
        <w:jc w:val="center"/>
        <w:outlineLvl w:val="0"/>
        <w:rPr>
          <w:rFonts w:asciiTheme="minorHAnsi" w:hAnsiTheme="minorHAnsi" w:cstheme="minorHAnsi"/>
          <w:b/>
          <w:sz w:val="18"/>
          <w:szCs w:val="18"/>
          <w:u w:val="single"/>
        </w:rPr>
      </w:pPr>
    </w:p>
    <w:p w14:paraId="49C50B60"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752446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2D99F08" w14:textId="77777777" w:rsidTr="00216D72">
        <w:trPr>
          <w:trHeight w:val="533"/>
        </w:trPr>
        <w:tc>
          <w:tcPr>
            <w:tcW w:w="2417" w:type="dxa"/>
            <w:shd w:val="clear" w:color="auto" w:fill="003087"/>
          </w:tcPr>
          <w:p w14:paraId="1A171E2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tcPr>
          <w:p w14:paraId="03EC85E1" w14:textId="08FD2E30" w:rsidR="001C220A" w:rsidRPr="002A0C8D" w:rsidRDefault="00B10F45"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Care Navigator</w:t>
            </w:r>
          </w:p>
          <w:p w14:paraId="23D8B5B3"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4BBF46E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tcPr>
          <w:p w14:paraId="040FF293" w14:textId="2A70DE05" w:rsidR="001C220A" w:rsidRPr="002A0C8D" w:rsidRDefault="00B10F4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tc>
      </w:tr>
      <w:tr w:rsidR="001C220A" w:rsidRPr="002A0C8D" w14:paraId="28B47E1B" w14:textId="77777777" w:rsidTr="00216D72">
        <w:trPr>
          <w:trHeight w:val="257"/>
        </w:trPr>
        <w:tc>
          <w:tcPr>
            <w:tcW w:w="2417" w:type="dxa"/>
            <w:shd w:val="clear" w:color="auto" w:fill="003087"/>
          </w:tcPr>
          <w:p w14:paraId="21B6E7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tcPr>
          <w:p w14:paraId="00DBDB11" w14:textId="0114DE78" w:rsidR="001C220A" w:rsidRPr="002A0C8D" w:rsidRDefault="00B10F4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Eyam Surgery</w:t>
            </w:r>
          </w:p>
        </w:tc>
        <w:tc>
          <w:tcPr>
            <w:tcW w:w="2417" w:type="dxa"/>
            <w:shd w:val="clear" w:color="auto" w:fill="003087"/>
          </w:tcPr>
          <w:p w14:paraId="0D6FCC2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tcPr>
          <w:p w14:paraId="14F8D29D" w14:textId="4E76E6F6" w:rsidR="001C220A" w:rsidRPr="002A0C8D" w:rsidRDefault="00B10F4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Practice Manager</w:t>
            </w:r>
          </w:p>
        </w:tc>
      </w:tr>
    </w:tbl>
    <w:p w14:paraId="2F56A252"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99DF114"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B3660D3" w14:textId="77777777" w:rsidR="001C220A" w:rsidRPr="002A0C8D" w:rsidRDefault="001C220A" w:rsidP="001C220A">
      <w:pPr>
        <w:jc w:val="both"/>
        <w:rPr>
          <w:rFonts w:asciiTheme="minorHAnsi" w:hAnsiTheme="minorHAnsi" w:cstheme="minorHAnsi"/>
          <w:i/>
          <w:sz w:val="18"/>
          <w:szCs w:val="18"/>
          <w:u w:val="single"/>
        </w:rPr>
      </w:pPr>
    </w:p>
    <w:p w14:paraId="5068A829" w14:textId="4CF42626" w:rsidR="001C220A" w:rsidRPr="002B2B50" w:rsidRDefault="00B10F45" w:rsidP="002B2B50">
      <w:pPr>
        <w:jc w:val="both"/>
        <w:rPr>
          <w:rFonts w:asciiTheme="minorHAnsi" w:hAnsiTheme="minorHAnsi" w:cstheme="minorHAnsi"/>
          <w:i/>
          <w:sz w:val="18"/>
          <w:szCs w:val="18"/>
        </w:rPr>
      </w:pPr>
      <w:r w:rsidRPr="00B10F45">
        <w:rPr>
          <w:rFonts w:asciiTheme="minorHAnsi" w:hAnsiTheme="minorHAnsi" w:cstheme="minorHAnsi"/>
          <w:i/>
          <w:sz w:val="18"/>
          <w:szCs w:val="18"/>
        </w:rPr>
        <w:t>To provide an efficient and friendly service to all who visit the surgery as well as colleagues and clinicians working at the surgery. To always have the best interest of the patients in mind.</w:t>
      </w:r>
    </w:p>
    <w:p w14:paraId="6F66B81A" w14:textId="466CCAA8" w:rsidR="00296684" w:rsidRPr="00296684" w:rsidRDefault="00296684" w:rsidP="00296684">
      <w:pPr>
        <w:jc w:val="both"/>
        <w:rPr>
          <w:rFonts w:asciiTheme="minorHAnsi" w:hAnsiTheme="minorHAnsi" w:cstheme="minorHAnsi"/>
          <w:sz w:val="18"/>
          <w:szCs w:val="18"/>
        </w:rPr>
      </w:pPr>
    </w:p>
    <w:p w14:paraId="0830E359"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251E1C2" w14:textId="77777777" w:rsidR="001C220A" w:rsidRPr="002A0C8D" w:rsidRDefault="001C220A" w:rsidP="00B10F45">
      <w:pPr>
        <w:jc w:val="both"/>
        <w:rPr>
          <w:rFonts w:asciiTheme="minorHAnsi" w:hAnsiTheme="minorHAnsi" w:cstheme="minorHAnsi"/>
          <w:iCs/>
          <w:sz w:val="18"/>
          <w:szCs w:val="18"/>
        </w:rPr>
      </w:pPr>
    </w:p>
    <w:p w14:paraId="1A4E8CC5" w14:textId="1CE3D13B" w:rsidR="001C220A" w:rsidRPr="00B10F45" w:rsidRDefault="001C220A" w:rsidP="00B10F45">
      <w:pPr>
        <w:pStyle w:val="ListParagraph"/>
        <w:numPr>
          <w:ilvl w:val="0"/>
          <w:numId w:val="8"/>
        </w:numPr>
        <w:jc w:val="both"/>
        <w:rPr>
          <w:rFonts w:asciiTheme="minorHAnsi" w:hAnsiTheme="minorHAnsi" w:cstheme="minorHAnsi"/>
          <w:iCs/>
          <w:sz w:val="18"/>
          <w:szCs w:val="18"/>
        </w:rPr>
      </w:pPr>
      <w:r w:rsidRPr="00B10F45">
        <w:rPr>
          <w:rFonts w:asciiTheme="minorHAnsi" w:hAnsiTheme="minorHAnsi" w:cstheme="minorHAnsi"/>
          <w:iCs/>
          <w:sz w:val="18"/>
          <w:szCs w:val="18"/>
        </w:rPr>
        <w:t xml:space="preserve">As you will expect the organisation may change from time to time and you will be expected to meet the operational requirements. </w:t>
      </w:r>
    </w:p>
    <w:p w14:paraId="527B2B5F" w14:textId="61E9262C" w:rsidR="001C220A" w:rsidRPr="00B10F45" w:rsidRDefault="001C220A" w:rsidP="00B10F45">
      <w:pPr>
        <w:pStyle w:val="ListParagraph"/>
        <w:numPr>
          <w:ilvl w:val="0"/>
          <w:numId w:val="8"/>
        </w:numPr>
        <w:jc w:val="both"/>
        <w:rPr>
          <w:rFonts w:asciiTheme="minorHAnsi" w:hAnsiTheme="minorHAnsi" w:cstheme="minorHAnsi"/>
          <w:i/>
          <w:iCs/>
          <w:sz w:val="18"/>
          <w:szCs w:val="18"/>
          <w:u w:val="single"/>
        </w:rPr>
      </w:pPr>
      <w:r w:rsidRPr="00B10F45">
        <w:rPr>
          <w:rFonts w:asciiTheme="minorHAnsi" w:hAnsiTheme="minorHAnsi" w:cstheme="minorHAnsi"/>
          <w:iCs/>
          <w:sz w:val="18"/>
          <w:szCs w:val="18"/>
        </w:rPr>
        <w:t>Any other reasonable duties as required from time to time.</w:t>
      </w:r>
    </w:p>
    <w:p w14:paraId="17C6D8AD" w14:textId="067685A8"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Open up and lock up Eyam and Bradwell Surgery</w:t>
      </w:r>
    </w:p>
    <w:p w14:paraId="42731D15" w14:textId="0BF2333C"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Be courteous and friendly when speaking to patients on the telephone as well as face to face.</w:t>
      </w:r>
    </w:p>
    <w:p w14:paraId="552F819C" w14:textId="65A436EC"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Make appointments for patients with the clinical team and other services that use the surgery using the clinical system in place.</w:t>
      </w:r>
    </w:p>
    <w:p w14:paraId="1A8C3110" w14:textId="40E98FA3"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Read and adhere to surgery policies and protocols</w:t>
      </w:r>
    </w:p>
    <w:p w14:paraId="0F43022A" w14:textId="5B383A21"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Take part in virtual and practical training, and attend team meetings as often as is practical</w:t>
      </w:r>
    </w:p>
    <w:p w14:paraId="18B6C673" w14:textId="171ADCA2"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Ensure all messages are passed on as quickly as possible to the right member of the team – either by using the electronic message system or by telephone, guided by surgery protocols</w:t>
      </w:r>
    </w:p>
    <w:p w14:paraId="36E7DE4E" w14:textId="7C8EE1C1"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Check incoming emails and respond to them appropriately, as well as checking your own emails on a regular basis</w:t>
      </w:r>
    </w:p>
    <w:p w14:paraId="78481679" w14:textId="10779E14"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Signpost patients to other services that are more appropriate than an appointment with a GP, such as: community pharmacists, social prescribing, virtual pharmacists and physiotherapy.</w:t>
      </w:r>
    </w:p>
    <w:p w14:paraId="00930C62" w14:textId="57F82D92"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Inform the patient if the doctor is running late and if they have a student doctor with them.</w:t>
      </w:r>
    </w:p>
    <w:p w14:paraId="244EB8C9" w14:textId="66F91EBE"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Contact patients with test results and other tasks on behalf of the clinicians.</w:t>
      </w:r>
    </w:p>
    <w:p w14:paraId="7B13BECC" w14:textId="7E1D3DA8"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Accept and process patient's repeat prescription requests and flag any queries to the doctor/pharmacy team.</w:t>
      </w:r>
    </w:p>
    <w:p w14:paraId="3F8BA443" w14:textId="42D33FAE"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Let the secretary know when the daily post has arrived.</w:t>
      </w:r>
    </w:p>
    <w:p w14:paraId="6B298238" w14:textId="3D3ED48C"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Keep the waiting areas are always tidy, check the posters and leaflets are up to date – and remove anything that is out of date.</w:t>
      </w:r>
    </w:p>
    <w:p w14:paraId="32757D0E" w14:textId="2E6CCCA3"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Ensure that the reception area is also kept tidy,</w:t>
      </w:r>
    </w:p>
    <w:p w14:paraId="604B4C57" w14:textId="1EF35186"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Tidy and empty the bins in the doctor’s rooms after or before surgery commences each day.</w:t>
      </w:r>
    </w:p>
    <w:p w14:paraId="43BC7FAB" w14:textId="0006D05F"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 xml:space="preserve">Travel to, and work at either surgery as </w:t>
      </w:r>
      <w:r w:rsidRPr="00B10F45">
        <w:rPr>
          <w:rFonts w:asciiTheme="minorHAnsi" w:hAnsiTheme="minorHAnsi" w:cstheme="minorHAnsi"/>
          <w:color w:val="000000"/>
          <w:sz w:val="18"/>
          <w:szCs w:val="18"/>
        </w:rPr>
        <w:t>or</w:t>
      </w:r>
      <w:r w:rsidRPr="00B10F45">
        <w:rPr>
          <w:rFonts w:asciiTheme="minorHAnsi" w:hAnsiTheme="minorHAnsi" w:cstheme="minorHAnsi"/>
          <w:color w:val="000000"/>
          <w:sz w:val="18"/>
          <w:szCs w:val="18"/>
        </w:rPr>
        <w:t xml:space="preserve"> when required.</w:t>
      </w:r>
    </w:p>
    <w:p w14:paraId="317AA9B3" w14:textId="3423DE74"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Receive monies from patients, record and balance the takings at the end of each shift.</w:t>
      </w:r>
    </w:p>
    <w:p w14:paraId="49CD050E" w14:textId="5F19CB80"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Be aware of the H&amp;S at work act 1974 for your own safety as well as for others, carrying out tasks following the guidelines written in Eyam Surgery’s H&amp;S policy.</w:t>
      </w:r>
    </w:p>
    <w:p w14:paraId="5947B96F" w14:textId="7BA0D2A6"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Always wear the appropriate uniform and name badge.</w:t>
      </w:r>
    </w:p>
    <w:p w14:paraId="2FA1BEE0" w14:textId="63BE32BF"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Carry out other tasks not featured on the job description.</w:t>
      </w:r>
    </w:p>
    <w:p w14:paraId="6B247243" w14:textId="12ADC0C0"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Provide appropriate and necessary, flexible support, covering staff absences that are both planned and unscheduled.</w:t>
      </w:r>
    </w:p>
    <w:p w14:paraId="3F3506E4" w14:textId="77777777" w:rsid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Any conflicts with longstanding personal arrangements will be assessed and discussed with the Practice Management Team should a conflict occur.</w:t>
      </w:r>
    </w:p>
    <w:p w14:paraId="6FE9D686" w14:textId="5EC5BC6F" w:rsidR="00B10F45" w:rsidRPr="00B10F45" w:rsidRDefault="00B10F45" w:rsidP="00B10F45">
      <w:pPr>
        <w:pStyle w:val="NormalWeb"/>
        <w:numPr>
          <w:ilvl w:val="0"/>
          <w:numId w:val="8"/>
        </w:numPr>
        <w:rPr>
          <w:rFonts w:asciiTheme="minorHAnsi" w:hAnsiTheme="minorHAnsi" w:cstheme="minorHAnsi"/>
          <w:color w:val="000000"/>
          <w:sz w:val="18"/>
          <w:szCs w:val="18"/>
        </w:rPr>
      </w:pPr>
      <w:r w:rsidRPr="00B10F45">
        <w:rPr>
          <w:rFonts w:asciiTheme="minorHAnsi" w:hAnsiTheme="minorHAnsi" w:cstheme="minorHAnsi"/>
          <w:color w:val="000000"/>
          <w:sz w:val="18"/>
          <w:szCs w:val="18"/>
        </w:rPr>
        <w:t xml:space="preserve">Confidentiality: </w:t>
      </w:r>
      <w:r w:rsidRPr="00B10F45">
        <w:rPr>
          <w:rFonts w:asciiTheme="minorHAnsi" w:hAnsiTheme="minorHAnsi" w:cstheme="minorHAnsi"/>
          <w:color w:val="000000"/>
          <w:sz w:val="18"/>
          <w:szCs w:val="18"/>
        </w:rPr>
        <w:t>Always keep all information regarding staff and patients confidential</w:t>
      </w:r>
    </w:p>
    <w:p w14:paraId="3512D4C1" w14:textId="77777777" w:rsidR="00B10F45" w:rsidRPr="002A0C8D" w:rsidRDefault="00B10F45" w:rsidP="00B10F45">
      <w:pPr>
        <w:ind w:left="720"/>
        <w:jc w:val="both"/>
        <w:rPr>
          <w:rFonts w:asciiTheme="minorHAnsi" w:hAnsiTheme="minorHAnsi" w:cstheme="minorHAnsi"/>
          <w:i/>
          <w:iCs/>
          <w:sz w:val="18"/>
          <w:szCs w:val="18"/>
          <w:u w:val="single"/>
        </w:rPr>
      </w:pPr>
    </w:p>
    <w:p w14:paraId="5A3BC921" w14:textId="77777777" w:rsidR="001C220A" w:rsidRPr="002A0C8D" w:rsidRDefault="001C220A" w:rsidP="001C220A">
      <w:pPr>
        <w:jc w:val="both"/>
        <w:rPr>
          <w:rFonts w:asciiTheme="minorHAnsi" w:hAnsiTheme="minorHAnsi" w:cstheme="minorHAnsi"/>
          <w:sz w:val="18"/>
          <w:szCs w:val="18"/>
          <w:u w:val="single"/>
        </w:rPr>
      </w:pPr>
    </w:p>
    <w:p w14:paraId="2BA63CE2" w14:textId="77777777" w:rsidR="00B10F45" w:rsidRDefault="00B10F45" w:rsidP="001C220A">
      <w:pPr>
        <w:jc w:val="both"/>
        <w:outlineLvl w:val="0"/>
        <w:rPr>
          <w:rFonts w:asciiTheme="minorHAnsi" w:hAnsiTheme="minorHAnsi" w:cstheme="minorHAnsi"/>
          <w:sz w:val="18"/>
          <w:szCs w:val="18"/>
          <w:u w:val="single"/>
        </w:rPr>
      </w:pPr>
    </w:p>
    <w:p w14:paraId="3ABEF886" w14:textId="77777777" w:rsidR="002B2B50" w:rsidRDefault="002B2B50" w:rsidP="001C220A">
      <w:pPr>
        <w:jc w:val="both"/>
        <w:outlineLvl w:val="0"/>
        <w:rPr>
          <w:rFonts w:asciiTheme="minorHAnsi" w:hAnsiTheme="minorHAnsi" w:cstheme="minorHAnsi"/>
          <w:sz w:val="18"/>
          <w:szCs w:val="18"/>
          <w:u w:val="single"/>
        </w:rPr>
      </w:pPr>
    </w:p>
    <w:p w14:paraId="7CA802AD" w14:textId="77777777" w:rsidR="002B2B50" w:rsidRDefault="002B2B50" w:rsidP="001C220A">
      <w:pPr>
        <w:jc w:val="both"/>
        <w:outlineLvl w:val="0"/>
        <w:rPr>
          <w:rFonts w:asciiTheme="minorHAnsi" w:hAnsiTheme="minorHAnsi" w:cstheme="minorHAnsi"/>
          <w:sz w:val="18"/>
          <w:szCs w:val="18"/>
          <w:u w:val="single"/>
        </w:rPr>
      </w:pPr>
    </w:p>
    <w:p w14:paraId="429FED3A" w14:textId="4B50FA88"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0C5C95AD" w14:textId="77777777" w:rsidR="001C220A" w:rsidRPr="002A0C8D" w:rsidRDefault="001C220A" w:rsidP="001C220A">
      <w:pPr>
        <w:jc w:val="both"/>
        <w:outlineLvl w:val="0"/>
        <w:rPr>
          <w:rFonts w:asciiTheme="minorHAnsi" w:hAnsiTheme="minorHAnsi" w:cstheme="minorHAnsi"/>
          <w:b/>
          <w:sz w:val="18"/>
          <w:szCs w:val="18"/>
          <w:u w:val="single"/>
        </w:rPr>
      </w:pPr>
    </w:p>
    <w:p w14:paraId="11993131" w14:textId="77777777" w:rsid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Excellent communication and interpersonal skills</w:t>
      </w:r>
    </w:p>
    <w:p w14:paraId="3D00CDC9" w14:textId="77777777" w:rsid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Strong organisational and multitasking abilities</w:t>
      </w:r>
    </w:p>
    <w:p w14:paraId="62E37F92" w14:textId="77777777" w:rsid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A patient-focused, compassionate approach</w:t>
      </w:r>
    </w:p>
    <w:p w14:paraId="4CA1DEED" w14:textId="77777777" w:rsid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Confidence using IT and digital systems</w:t>
      </w:r>
    </w:p>
    <w:p w14:paraId="78F21099" w14:textId="77777777" w:rsid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Ability to work well in a busy team environment</w:t>
      </w:r>
    </w:p>
    <w:p w14:paraId="7973AA00" w14:textId="77777777" w:rsid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Commitment to confidentiality and safeguarding principles</w:t>
      </w:r>
    </w:p>
    <w:p w14:paraId="5C2906F6" w14:textId="2950B789" w:rsidR="001C220A" w:rsidRPr="00B10F45" w:rsidRDefault="00B10F45" w:rsidP="00B10F45">
      <w:pPr>
        <w:pStyle w:val="NormalWeb"/>
        <w:numPr>
          <w:ilvl w:val="0"/>
          <w:numId w:val="9"/>
        </w:numPr>
        <w:shd w:val="clear" w:color="auto" w:fill="FFFFFF"/>
        <w:spacing w:before="0" w:beforeAutospacing="0" w:after="0" w:afterAutospacing="0"/>
        <w:rPr>
          <w:rFonts w:ascii="Arial" w:hAnsi="Arial" w:cs="Arial"/>
          <w:color w:val="414141"/>
          <w:sz w:val="18"/>
          <w:szCs w:val="18"/>
        </w:rPr>
      </w:pPr>
      <w:r>
        <w:rPr>
          <w:rFonts w:ascii="Arial" w:hAnsi="Arial" w:cs="Arial"/>
          <w:color w:val="414141"/>
          <w:sz w:val="18"/>
          <w:szCs w:val="18"/>
        </w:rPr>
        <w:t>Flexibility to support service and rota needs</w:t>
      </w:r>
    </w:p>
    <w:p w14:paraId="7978D19C" w14:textId="77777777" w:rsidR="00B10F45" w:rsidRDefault="00B10F45" w:rsidP="001C220A">
      <w:pPr>
        <w:jc w:val="both"/>
        <w:rPr>
          <w:rFonts w:asciiTheme="minorHAnsi" w:hAnsiTheme="minorHAnsi" w:cstheme="minorHAnsi"/>
          <w:sz w:val="18"/>
          <w:szCs w:val="18"/>
          <w:u w:val="single"/>
        </w:rPr>
      </w:pPr>
    </w:p>
    <w:p w14:paraId="2CFCE73B" w14:textId="189DD172"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7D3F906E" w14:textId="5950AF41" w:rsidR="001C220A" w:rsidRDefault="001C220A" w:rsidP="001C220A">
      <w:pPr>
        <w:jc w:val="both"/>
        <w:rPr>
          <w:rFonts w:asciiTheme="minorHAnsi" w:hAnsiTheme="minorHAnsi" w:cstheme="minorHAnsi"/>
          <w:sz w:val="18"/>
          <w:szCs w:val="18"/>
          <w:u w:val="single"/>
        </w:rPr>
      </w:pPr>
    </w:p>
    <w:p w14:paraId="10632924" w14:textId="77777777" w:rsidR="00596962" w:rsidRDefault="00596962" w:rsidP="00596962">
      <w:pPr>
        <w:jc w:val="both"/>
        <w:rPr>
          <w:rFonts w:ascii="Arial" w:hAnsi="Arial" w:cs="Arial"/>
          <w:sz w:val="22"/>
          <w:szCs w:val="22"/>
        </w:rPr>
      </w:pPr>
      <w:r>
        <w:rPr>
          <w:rFonts w:ascii="Arial" w:hAnsi="Arial" w:cs="Arial"/>
          <w:sz w:val="22"/>
          <w:szCs w:val="22"/>
        </w:rPr>
        <w:t>We value our people our people through a coaching culture offering staff engagement, wellbeing support, career progression and inspirational, visible leadership.</w:t>
      </w:r>
    </w:p>
    <w:p w14:paraId="472E0F3D" w14:textId="77777777" w:rsidR="00596962" w:rsidRDefault="00596962" w:rsidP="00596962">
      <w:pPr>
        <w:jc w:val="both"/>
        <w:rPr>
          <w:rFonts w:ascii="Arial" w:hAnsi="Arial" w:cs="Arial"/>
          <w:sz w:val="22"/>
          <w:szCs w:val="22"/>
        </w:rPr>
      </w:pPr>
    </w:p>
    <w:p w14:paraId="4D0B63BD" w14:textId="77777777" w:rsidR="00596962" w:rsidRDefault="00596962" w:rsidP="00596962">
      <w:pPr>
        <w:jc w:val="both"/>
        <w:rPr>
          <w:rFonts w:ascii="Arial" w:hAnsi="Arial" w:cs="Arial"/>
          <w:sz w:val="22"/>
          <w:szCs w:val="22"/>
        </w:rPr>
      </w:pPr>
      <w:r>
        <w:rPr>
          <w:rFonts w:ascii="Arial" w:hAnsi="Arial" w:cs="Arial"/>
          <w:sz w:val="22"/>
          <w:szCs w:val="22"/>
        </w:rPr>
        <w:t>At the heart of everything we do, you will find our CARE values – principles, standards and behaviours we live by:</w:t>
      </w:r>
    </w:p>
    <w:p w14:paraId="1EE9AF2F" w14:textId="77777777" w:rsidR="00296684" w:rsidRDefault="00296684" w:rsidP="00596962">
      <w:pPr>
        <w:jc w:val="both"/>
        <w:rPr>
          <w:rFonts w:ascii="Arial" w:hAnsi="Arial" w:cs="Arial"/>
          <w:sz w:val="22"/>
          <w:szCs w:val="22"/>
        </w:rPr>
      </w:pPr>
    </w:p>
    <w:p w14:paraId="568E0F3A" w14:textId="77777777" w:rsidR="00596962" w:rsidRDefault="00596962" w:rsidP="00596962">
      <w:pPr>
        <w:jc w:val="both"/>
        <w:rPr>
          <w:rFonts w:ascii="Arial" w:hAnsi="Arial" w:cs="Arial"/>
          <w:b/>
          <w:bCs/>
          <w:sz w:val="22"/>
          <w:szCs w:val="22"/>
        </w:rPr>
      </w:pPr>
      <w:r w:rsidRPr="00C75A9F">
        <w:rPr>
          <w:rFonts w:ascii="Arial" w:hAnsi="Arial" w:cs="Arial"/>
          <w:b/>
          <w:bCs/>
          <w:sz w:val="22"/>
          <w:szCs w:val="22"/>
        </w:rPr>
        <w:t>We CARE for you. We are always</w:t>
      </w:r>
      <w:r>
        <w:rPr>
          <w:rFonts w:ascii="Arial" w:hAnsi="Arial" w:cs="Arial"/>
          <w:b/>
          <w:bCs/>
          <w:sz w:val="22"/>
          <w:szCs w:val="22"/>
        </w:rPr>
        <w:t>….</w:t>
      </w:r>
    </w:p>
    <w:p w14:paraId="076031CD" w14:textId="77777777" w:rsidR="00596962" w:rsidRPr="002A0C8D" w:rsidRDefault="00596962" w:rsidP="001C220A">
      <w:pPr>
        <w:jc w:val="both"/>
        <w:rPr>
          <w:rFonts w:asciiTheme="minorHAnsi" w:hAnsiTheme="minorHAnsi" w:cstheme="minorHAnsi"/>
          <w:sz w:val="18"/>
          <w:szCs w:val="18"/>
          <w:u w:val="single"/>
        </w:rPr>
      </w:pPr>
    </w:p>
    <w:p w14:paraId="2600A70D" w14:textId="0813D174" w:rsidR="00596962" w:rsidRDefault="00596962" w:rsidP="001C220A">
      <w:pPr>
        <w:jc w:val="both"/>
        <w:rPr>
          <w:rFonts w:asciiTheme="minorHAnsi" w:hAnsiTheme="minorHAnsi" w:cstheme="minorHAnsi"/>
          <w:bCs/>
          <w:sz w:val="18"/>
          <w:szCs w:val="18"/>
          <w:u w:val="single"/>
        </w:rPr>
      </w:pPr>
      <w:r>
        <w:rPr>
          <w:noProof/>
        </w:rPr>
        <w:drawing>
          <wp:anchor distT="0" distB="0" distL="114300" distR="114300" simplePos="0" relativeHeight="251659264" behindDoc="1" locked="0" layoutInCell="1" allowOverlap="1" wp14:anchorId="7B56F80C" wp14:editId="5276EB4E">
            <wp:simplePos x="0" y="0"/>
            <wp:positionH relativeFrom="margin">
              <wp:posOffset>0</wp:posOffset>
            </wp:positionH>
            <wp:positionV relativeFrom="paragraph">
              <wp:posOffset>144145</wp:posOffset>
            </wp:positionV>
            <wp:extent cx="5949315" cy="3752215"/>
            <wp:effectExtent l="0" t="0" r="0" b="635"/>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9315" cy="3752215"/>
                    </a:xfrm>
                    <a:prstGeom prst="rect">
                      <a:avLst/>
                    </a:prstGeom>
                  </pic:spPr>
                </pic:pic>
              </a:graphicData>
            </a:graphic>
            <wp14:sizeRelH relativeFrom="margin">
              <wp14:pctWidth>0</wp14:pctWidth>
            </wp14:sizeRelH>
            <wp14:sizeRelV relativeFrom="margin">
              <wp14:pctHeight>0</wp14:pctHeight>
            </wp14:sizeRelV>
          </wp:anchor>
        </w:drawing>
      </w:r>
    </w:p>
    <w:p w14:paraId="0C060795" w14:textId="77777777" w:rsidR="00596962" w:rsidRDefault="00596962" w:rsidP="001C220A">
      <w:pPr>
        <w:jc w:val="both"/>
        <w:rPr>
          <w:rFonts w:asciiTheme="minorHAnsi" w:hAnsiTheme="minorHAnsi" w:cstheme="minorHAnsi"/>
          <w:bCs/>
          <w:sz w:val="18"/>
          <w:szCs w:val="18"/>
          <w:u w:val="single"/>
        </w:rPr>
      </w:pPr>
    </w:p>
    <w:p w14:paraId="497D2E11" w14:textId="77777777" w:rsidR="00596962" w:rsidRDefault="00596962" w:rsidP="001C220A">
      <w:pPr>
        <w:jc w:val="both"/>
        <w:rPr>
          <w:rFonts w:asciiTheme="minorHAnsi" w:hAnsiTheme="minorHAnsi" w:cstheme="minorHAnsi"/>
          <w:bCs/>
          <w:sz w:val="18"/>
          <w:szCs w:val="18"/>
          <w:u w:val="single"/>
        </w:rPr>
      </w:pPr>
    </w:p>
    <w:p w14:paraId="27312C56" w14:textId="77777777" w:rsidR="00596962" w:rsidRDefault="00596962" w:rsidP="001C220A">
      <w:pPr>
        <w:jc w:val="both"/>
        <w:rPr>
          <w:rFonts w:asciiTheme="minorHAnsi" w:hAnsiTheme="minorHAnsi" w:cstheme="minorHAnsi"/>
          <w:bCs/>
          <w:sz w:val="18"/>
          <w:szCs w:val="18"/>
          <w:u w:val="single"/>
        </w:rPr>
      </w:pPr>
    </w:p>
    <w:p w14:paraId="2A4A866D" w14:textId="77777777" w:rsidR="00596962" w:rsidRDefault="00596962" w:rsidP="001C220A">
      <w:pPr>
        <w:jc w:val="both"/>
        <w:rPr>
          <w:rFonts w:asciiTheme="minorHAnsi" w:hAnsiTheme="minorHAnsi" w:cstheme="minorHAnsi"/>
          <w:bCs/>
          <w:sz w:val="18"/>
          <w:szCs w:val="18"/>
          <w:u w:val="single"/>
        </w:rPr>
      </w:pPr>
    </w:p>
    <w:p w14:paraId="179192AE" w14:textId="247EA9F3"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lastRenderedPageBreak/>
        <w:t>Diversity</w:t>
      </w:r>
    </w:p>
    <w:p w14:paraId="46B4DF4C" w14:textId="77777777" w:rsidR="001C220A" w:rsidRPr="002A0C8D" w:rsidRDefault="001C220A" w:rsidP="001C220A">
      <w:pPr>
        <w:jc w:val="both"/>
        <w:rPr>
          <w:rFonts w:asciiTheme="minorHAnsi" w:hAnsiTheme="minorHAnsi" w:cstheme="minorHAnsi"/>
          <w:bCs/>
          <w:sz w:val="18"/>
          <w:szCs w:val="18"/>
          <w:u w:val="single"/>
        </w:rPr>
      </w:pPr>
    </w:p>
    <w:p w14:paraId="146D8B6B" w14:textId="34ED8524" w:rsidR="002A0C8D" w:rsidRPr="002B2B50"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r w:rsidR="002B2B50" w:rsidRPr="002A0C8D">
        <w:rPr>
          <w:rFonts w:asciiTheme="minorHAnsi" w:hAnsiTheme="minorHAnsi" w:cstheme="minorHAnsi"/>
          <w:bCs/>
          <w:sz w:val="18"/>
          <w:szCs w:val="18"/>
          <w:lang w:val="en-GB"/>
        </w:rPr>
        <w:t>mission,</w:t>
      </w:r>
      <w:r w:rsidRPr="002A0C8D">
        <w:rPr>
          <w:rFonts w:asciiTheme="minorHAnsi" w:hAnsiTheme="minorHAnsi" w:cstheme="minorHAnsi"/>
          <w:bCs/>
          <w:sz w:val="18"/>
          <w:szCs w:val="18"/>
          <w:lang w:val="en-GB"/>
        </w:rPr>
        <w:t xml:space="preserve"> we are dedicated to eliminating discrimination</w:t>
      </w:r>
    </w:p>
    <w:p w14:paraId="578F3171" w14:textId="77777777" w:rsidR="002A0C8D" w:rsidRDefault="002A0C8D" w:rsidP="001C220A">
      <w:pPr>
        <w:jc w:val="both"/>
        <w:rPr>
          <w:rFonts w:asciiTheme="minorHAnsi" w:hAnsiTheme="minorHAnsi" w:cstheme="minorHAnsi"/>
          <w:sz w:val="18"/>
          <w:szCs w:val="18"/>
          <w:u w:val="single"/>
        </w:rPr>
      </w:pPr>
    </w:p>
    <w:p w14:paraId="1DB6691D" w14:textId="77777777" w:rsidR="002B2B50" w:rsidRDefault="002B2B50" w:rsidP="001C220A">
      <w:pPr>
        <w:jc w:val="both"/>
        <w:rPr>
          <w:rFonts w:asciiTheme="minorHAnsi" w:hAnsiTheme="minorHAnsi" w:cstheme="minorHAnsi"/>
          <w:sz w:val="18"/>
          <w:szCs w:val="18"/>
          <w:u w:val="single"/>
        </w:rPr>
      </w:pPr>
    </w:p>
    <w:p w14:paraId="2B68A40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686A650E" w14:textId="77777777" w:rsidR="001C220A" w:rsidRPr="002A0C8D" w:rsidRDefault="001C220A" w:rsidP="001C220A">
      <w:pPr>
        <w:jc w:val="both"/>
        <w:rPr>
          <w:rFonts w:asciiTheme="minorHAnsi" w:hAnsiTheme="minorHAnsi" w:cstheme="minorHAnsi"/>
          <w:sz w:val="18"/>
          <w:szCs w:val="18"/>
        </w:rPr>
      </w:pPr>
    </w:p>
    <w:p w14:paraId="54B3BE39"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E957F61" w14:textId="77777777" w:rsidR="001C220A" w:rsidRPr="002A0C8D" w:rsidRDefault="001C220A" w:rsidP="001C220A">
      <w:pPr>
        <w:spacing w:after="60"/>
        <w:jc w:val="both"/>
        <w:rPr>
          <w:rFonts w:asciiTheme="minorHAnsi" w:hAnsiTheme="minorHAnsi" w:cstheme="minorHAnsi"/>
          <w:i/>
          <w:sz w:val="18"/>
          <w:szCs w:val="18"/>
        </w:rPr>
      </w:pPr>
    </w:p>
    <w:p w14:paraId="18446A9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3B98E6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F767245" w14:textId="77777777" w:rsidTr="00216D72">
        <w:trPr>
          <w:trHeight w:val="525"/>
        </w:trPr>
        <w:tc>
          <w:tcPr>
            <w:tcW w:w="2481" w:type="dxa"/>
            <w:shd w:val="clear" w:color="auto" w:fill="003087"/>
          </w:tcPr>
          <w:p w14:paraId="5098C8B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0587F94"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tcPr>
          <w:p w14:paraId="2E23109B"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003087"/>
          </w:tcPr>
          <w:p w14:paraId="1240DAD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tcPr>
          <w:p w14:paraId="5D18E78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146ABCA" w14:textId="77777777" w:rsidTr="00216D72">
        <w:trPr>
          <w:trHeight w:val="284"/>
        </w:trPr>
        <w:tc>
          <w:tcPr>
            <w:tcW w:w="2481" w:type="dxa"/>
            <w:shd w:val="clear" w:color="auto" w:fill="003087"/>
          </w:tcPr>
          <w:p w14:paraId="1E0A873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tcPr>
          <w:p w14:paraId="14F189F8" w14:textId="77777777" w:rsidR="001C220A" w:rsidRPr="002A0C8D" w:rsidRDefault="001C220A" w:rsidP="001078D4">
            <w:pPr>
              <w:spacing w:after="60"/>
              <w:jc w:val="both"/>
              <w:rPr>
                <w:rFonts w:asciiTheme="minorHAnsi" w:hAnsiTheme="minorHAnsi" w:cstheme="minorHAnsi"/>
                <w:sz w:val="18"/>
                <w:szCs w:val="18"/>
              </w:rPr>
            </w:pPr>
          </w:p>
        </w:tc>
      </w:tr>
    </w:tbl>
    <w:p w14:paraId="5F391CCD" w14:textId="77777777" w:rsidR="001C220A" w:rsidRPr="002A0C8D" w:rsidRDefault="001C220A" w:rsidP="001C220A">
      <w:pPr>
        <w:spacing w:after="60"/>
        <w:jc w:val="both"/>
        <w:rPr>
          <w:rFonts w:asciiTheme="minorHAnsi" w:hAnsiTheme="minorHAnsi" w:cstheme="minorHAnsi"/>
          <w:sz w:val="18"/>
          <w:szCs w:val="18"/>
        </w:rPr>
      </w:pPr>
    </w:p>
    <w:p w14:paraId="2D12DC0F" w14:textId="77777777" w:rsidR="001C220A" w:rsidRPr="002A0C8D" w:rsidRDefault="001C220A" w:rsidP="001C220A">
      <w:pPr>
        <w:jc w:val="both"/>
        <w:rPr>
          <w:rFonts w:asciiTheme="minorHAnsi" w:hAnsiTheme="minorHAnsi" w:cstheme="minorHAnsi"/>
          <w:i/>
          <w:sz w:val="18"/>
          <w:szCs w:val="18"/>
          <w:u w:val="single"/>
        </w:rPr>
      </w:pPr>
    </w:p>
    <w:p w14:paraId="47910164" w14:textId="77777777" w:rsidR="001C220A" w:rsidRPr="002A0C8D" w:rsidRDefault="001C220A" w:rsidP="001C220A">
      <w:pPr>
        <w:jc w:val="both"/>
        <w:rPr>
          <w:rFonts w:asciiTheme="minorHAnsi" w:hAnsiTheme="minorHAnsi" w:cstheme="minorHAnsi"/>
          <w:i/>
          <w:sz w:val="18"/>
          <w:szCs w:val="18"/>
          <w:u w:val="single"/>
        </w:rPr>
      </w:pPr>
    </w:p>
    <w:p w14:paraId="20EF4048" w14:textId="77777777" w:rsidR="0081586C" w:rsidRPr="002A0C8D" w:rsidRDefault="0081586C">
      <w:pPr>
        <w:rPr>
          <w:rFonts w:asciiTheme="minorHAnsi" w:hAnsiTheme="minorHAnsi" w:cstheme="minorHAnsi"/>
          <w:sz w:val="18"/>
          <w:szCs w:val="18"/>
        </w:rPr>
      </w:pPr>
    </w:p>
    <w:p w14:paraId="1581D3AA" w14:textId="77777777" w:rsidR="002A0C8D" w:rsidRPr="002A0C8D" w:rsidRDefault="002A0C8D">
      <w:pPr>
        <w:rPr>
          <w:rFonts w:asciiTheme="minorHAnsi" w:hAnsiTheme="minorHAnsi" w:cstheme="minorHAnsi"/>
          <w:sz w:val="18"/>
          <w:szCs w:val="18"/>
        </w:rPr>
      </w:pPr>
    </w:p>
    <w:p w14:paraId="30A1DB81" w14:textId="77777777" w:rsidR="002A0C8D" w:rsidRPr="002A0C8D" w:rsidRDefault="002A0C8D">
      <w:pPr>
        <w:rPr>
          <w:rFonts w:asciiTheme="minorHAnsi" w:hAnsiTheme="minorHAnsi" w:cstheme="minorHAnsi"/>
          <w:sz w:val="18"/>
          <w:szCs w:val="18"/>
        </w:rPr>
      </w:pPr>
    </w:p>
    <w:p w14:paraId="4C6EA6EC" w14:textId="77777777" w:rsidR="002A0C8D" w:rsidRDefault="002A0C8D"/>
    <w:p w14:paraId="4C069B61" w14:textId="77777777" w:rsidR="002A0C8D" w:rsidRDefault="002A0C8D"/>
    <w:p w14:paraId="3483A471" w14:textId="77777777" w:rsidR="002A0C8D" w:rsidRDefault="002A0C8D"/>
    <w:p w14:paraId="3948527A" w14:textId="77777777" w:rsidR="002A0C8D" w:rsidRDefault="002A0C8D"/>
    <w:p w14:paraId="2690DA7A" w14:textId="77777777" w:rsidR="002A0C8D" w:rsidRDefault="002A0C8D"/>
    <w:p w14:paraId="1E1A5117" w14:textId="77777777" w:rsidR="002A0C8D" w:rsidRDefault="002A0C8D"/>
    <w:p w14:paraId="72A59FDE" w14:textId="77777777" w:rsidR="002A0C8D" w:rsidRDefault="002A0C8D"/>
    <w:p w14:paraId="56F2F08C"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2CD9" w14:textId="77777777" w:rsidR="00EB7495" w:rsidRDefault="00EB7495">
      <w:r>
        <w:separator/>
      </w:r>
    </w:p>
  </w:endnote>
  <w:endnote w:type="continuationSeparator" w:id="0">
    <w:p w14:paraId="5D7EA236" w14:textId="77777777" w:rsidR="00EB7495" w:rsidRDefault="00EB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E273" w14:textId="77777777" w:rsidR="001073F4" w:rsidRDefault="001073F4" w:rsidP="0073401B">
    <w:pPr>
      <w:pStyle w:val="Footer"/>
      <w:rPr>
        <w:rFonts w:asciiTheme="minorHAnsi" w:eastAsiaTheme="majorEastAsia" w:hAnsiTheme="minorHAnsi" w:cstheme="minorHAnsi"/>
        <w:sz w:val="16"/>
        <w:szCs w:val="16"/>
      </w:rPr>
    </w:pPr>
  </w:p>
  <w:p w14:paraId="2B88158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073F4" w:rsidRPr="001073F4">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EAF3F14" w14:textId="77777777" w:rsidR="001073F4" w:rsidRDefault="001073F4" w:rsidP="0073401B">
    <w:pPr>
      <w:pStyle w:val="Footer"/>
      <w:rPr>
        <w:rFonts w:asciiTheme="minorHAnsi" w:eastAsiaTheme="majorEastAsia" w:hAnsiTheme="minorHAnsi" w:cstheme="minorHAnsi"/>
        <w:noProof/>
        <w:sz w:val="16"/>
        <w:szCs w:val="16"/>
      </w:rPr>
    </w:pPr>
  </w:p>
  <w:p w14:paraId="4413A3FA" w14:textId="77777777" w:rsidR="001073F4" w:rsidRDefault="001073F4" w:rsidP="0073401B">
    <w:pPr>
      <w:pStyle w:val="Footer"/>
      <w:rPr>
        <w:rFonts w:asciiTheme="minorHAnsi" w:eastAsiaTheme="majorEastAsia" w:hAnsiTheme="minorHAnsi" w:cstheme="minorHAnsi"/>
        <w:noProof/>
        <w:sz w:val="16"/>
        <w:szCs w:val="16"/>
      </w:rPr>
    </w:pPr>
  </w:p>
  <w:p w14:paraId="4086932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67EC621" w14:textId="77777777" w:rsidTr="001073F4">
      <w:tc>
        <w:tcPr>
          <w:tcW w:w="1785" w:type="dxa"/>
        </w:tcPr>
        <w:p w14:paraId="05C6FC4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DC91ED6" w14:textId="0BE8BFAE"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362CD6">
            <w:rPr>
              <w:rFonts w:ascii="Arial" w:hAnsi="Arial" w:cs="Arial"/>
              <w:sz w:val="16"/>
              <w:szCs w:val="16"/>
            </w:rPr>
            <w:t>2</w:t>
          </w:r>
        </w:p>
      </w:tc>
      <w:tc>
        <w:tcPr>
          <w:tcW w:w="1786" w:type="dxa"/>
        </w:tcPr>
        <w:p w14:paraId="67B0D8EC" w14:textId="4E931411"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362CD6">
            <w:rPr>
              <w:rFonts w:ascii="Arial" w:hAnsi="Arial" w:cs="Arial"/>
              <w:sz w:val="16"/>
              <w:szCs w:val="16"/>
            </w:rPr>
            <w:t>07-2023</w:t>
          </w:r>
        </w:p>
      </w:tc>
    </w:tr>
  </w:tbl>
  <w:p w14:paraId="4883A526" w14:textId="77777777" w:rsidR="0081586C" w:rsidRPr="002A0C8D" w:rsidRDefault="0081586C" w:rsidP="0073401B">
    <w:pPr>
      <w:pStyle w:val="Footer"/>
      <w:rPr>
        <w:rFonts w:asciiTheme="minorHAnsi" w:hAnsiTheme="minorHAnsi" w:cstheme="minorHAnsi"/>
        <w:sz w:val="16"/>
        <w:szCs w:val="16"/>
      </w:rPr>
    </w:pPr>
  </w:p>
  <w:p w14:paraId="7D636F61" w14:textId="77777777" w:rsidR="0081586C"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5FC"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Pr="001073F4">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3BD9386" w14:textId="77777777" w:rsidR="0081586C" w:rsidRPr="002A0C8D" w:rsidRDefault="0081586C"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DA27619" w14:textId="77777777" w:rsidTr="000B63BA">
      <w:tc>
        <w:tcPr>
          <w:tcW w:w="1785" w:type="dxa"/>
        </w:tcPr>
        <w:p w14:paraId="6AD1406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8A00574" w14:textId="309A4791"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296684">
            <w:rPr>
              <w:rFonts w:ascii="Arial" w:hAnsi="Arial" w:cs="Arial"/>
              <w:sz w:val="16"/>
              <w:szCs w:val="16"/>
            </w:rPr>
            <w:t>3</w:t>
          </w:r>
        </w:p>
      </w:tc>
      <w:tc>
        <w:tcPr>
          <w:tcW w:w="1786" w:type="dxa"/>
        </w:tcPr>
        <w:p w14:paraId="2DFE3E22" w14:textId="36D52A9E"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296684">
            <w:rPr>
              <w:rFonts w:ascii="Arial" w:hAnsi="Arial" w:cs="Arial"/>
              <w:sz w:val="16"/>
              <w:szCs w:val="16"/>
            </w:rPr>
            <w:t>10-2023</w:t>
          </w:r>
        </w:p>
      </w:tc>
    </w:tr>
  </w:tbl>
  <w:p w14:paraId="2C99451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EEB1" w14:textId="77777777" w:rsidR="00EB7495" w:rsidRDefault="00EB7495">
      <w:r>
        <w:separator/>
      </w:r>
    </w:p>
  </w:footnote>
  <w:footnote w:type="continuationSeparator" w:id="0">
    <w:p w14:paraId="37E50760" w14:textId="77777777" w:rsidR="00EB7495" w:rsidRDefault="00EB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3245" w14:textId="1D51AEFF" w:rsidR="0081586C" w:rsidRDefault="001C220A">
    <w:pPr>
      <w:pStyle w:val="Header"/>
    </w:pPr>
    <w:r>
      <w:tab/>
    </w:r>
    <w:r w:rsidR="00C32762">
      <w:rPr>
        <w:noProof/>
      </w:rPr>
      <w:drawing>
        <wp:inline distT="0" distB="0" distL="0" distR="0" wp14:anchorId="3851574B" wp14:editId="51872383">
          <wp:extent cx="1122045" cy="7499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inline>
      </w:drawing>
    </w:r>
  </w:p>
  <w:p w14:paraId="16D45058" w14:textId="77777777" w:rsidR="0081586C" w:rsidRDefault="0081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04DA" w14:textId="71EB41DF" w:rsidR="0081586C" w:rsidRPr="00EB0C68" w:rsidRDefault="00C32762" w:rsidP="00C31C63">
    <w:pPr>
      <w:pStyle w:val="Header"/>
      <w:jc w:val="center"/>
      <w:rPr>
        <w:rFonts w:ascii="Arial" w:hAnsi="Arial"/>
        <w:b/>
      </w:rPr>
    </w:pPr>
    <w:r>
      <w:rPr>
        <w:noProof/>
      </w:rPr>
      <w:drawing>
        <wp:inline distT="0" distB="0" distL="0" distR="0" wp14:anchorId="2CF80A6D" wp14:editId="2AB4B07F">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C4CC9"/>
    <w:multiLevelType w:val="hybridMultilevel"/>
    <w:tmpl w:val="1EF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04125"/>
    <w:multiLevelType w:val="hybridMultilevel"/>
    <w:tmpl w:val="D0B43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E1B12"/>
    <w:multiLevelType w:val="hybridMultilevel"/>
    <w:tmpl w:val="645A3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4602E"/>
    <w:multiLevelType w:val="hybridMultilevel"/>
    <w:tmpl w:val="3F76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A6472"/>
    <w:multiLevelType w:val="hybridMultilevel"/>
    <w:tmpl w:val="7D78F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E241029"/>
    <w:multiLevelType w:val="multilevel"/>
    <w:tmpl w:val="6F32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929318">
    <w:abstractNumId w:val="0"/>
  </w:num>
  <w:num w:numId="2" w16cid:durableId="1141076277">
    <w:abstractNumId w:val="3"/>
  </w:num>
  <w:num w:numId="3" w16cid:durableId="668947386">
    <w:abstractNumId w:val="6"/>
  </w:num>
  <w:num w:numId="4" w16cid:durableId="1231883799">
    <w:abstractNumId w:val="5"/>
  </w:num>
  <w:num w:numId="5" w16cid:durableId="1745838153">
    <w:abstractNumId w:val="2"/>
  </w:num>
  <w:num w:numId="6" w16cid:durableId="964585535">
    <w:abstractNumId w:val="1"/>
  </w:num>
  <w:num w:numId="7" w16cid:durableId="380517542">
    <w:abstractNumId w:val="8"/>
  </w:num>
  <w:num w:numId="8" w16cid:durableId="581261825">
    <w:abstractNumId w:val="4"/>
  </w:num>
  <w:num w:numId="9" w16cid:durableId="1588072994">
    <w:abstractNumId w:val="7"/>
  </w:num>
  <w:num w:numId="10" w16cid:durableId="785346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16D72"/>
    <w:rsid w:val="00296684"/>
    <w:rsid w:val="002A0C8D"/>
    <w:rsid w:val="002B2B50"/>
    <w:rsid w:val="00362CD6"/>
    <w:rsid w:val="00377C6C"/>
    <w:rsid w:val="00456306"/>
    <w:rsid w:val="00596962"/>
    <w:rsid w:val="005D331E"/>
    <w:rsid w:val="006B206F"/>
    <w:rsid w:val="00702366"/>
    <w:rsid w:val="0081586C"/>
    <w:rsid w:val="00913FD1"/>
    <w:rsid w:val="00986078"/>
    <w:rsid w:val="00B10F45"/>
    <w:rsid w:val="00C32762"/>
    <w:rsid w:val="00EB7495"/>
    <w:rsid w:val="00FB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BF4B"/>
  <w15:docId w15:val="{95CFB0E3-459F-40F1-B8F9-A2DA0C2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5800">
      <w:bodyDiv w:val="1"/>
      <w:marLeft w:val="0"/>
      <w:marRight w:val="0"/>
      <w:marTop w:val="0"/>
      <w:marBottom w:val="0"/>
      <w:divBdr>
        <w:top w:val="none" w:sz="0" w:space="0" w:color="auto"/>
        <w:left w:val="none" w:sz="0" w:space="0" w:color="auto"/>
        <w:bottom w:val="none" w:sz="0" w:space="0" w:color="auto"/>
        <w:right w:val="none" w:sz="0" w:space="0" w:color="auto"/>
      </w:divBdr>
    </w:div>
    <w:div w:id="4649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Joe Brewer</cp:lastModifiedBy>
  <cp:revision>3</cp:revision>
  <dcterms:created xsi:type="dcterms:W3CDTF">2025-09-15T14:30:00Z</dcterms:created>
  <dcterms:modified xsi:type="dcterms:W3CDTF">2025-09-15T14:31:00Z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