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48E5D" w14:textId="77777777" w:rsidR="002A0C8D" w:rsidRPr="00CE6AA9" w:rsidRDefault="002A0C8D" w:rsidP="002A0C8D">
      <w:pPr>
        <w:jc w:val="center"/>
        <w:outlineLvl w:val="0"/>
        <w:rPr>
          <w:rFonts w:asciiTheme="minorHAnsi" w:hAnsiTheme="minorHAnsi" w:cstheme="minorHAnsi"/>
          <w:b/>
          <w:u w:val="single"/>
        </w:rPr>
      </w:pPr>
    </w:p>
    <w:p w14:paraId="024649C0" w14:textId="77777777" w:rsidR="001C220A" w:rsidRPr="00CE6AA9" w:rsidRDefault="001C220A" w:rsidP="002A0C8D">
      <w:pPr>
        <w:jc w:val="center"/>
        <w:outlineLvl w:val="0"/>
        <w:rPr>
          <w:rFonts w:asciiTheme="minorHAnsi" w:hAnsiTheme="minorHAnsi" w:cstheme="minorHAnsi"/>
          <w:b/>
          <w:u w:val="single"/>
        </w:rPr>
      </w:pPr>
      <w:r w:rsidRPr="00CE6AA9">
        <w:rPr>
          <w:rFonts w:asciiTheme="minorHAnsi" w:hAnsiTheme="minorHAnsi" w:cstheme="minorHAnsi"/>
          <w:b/>
          <w:u w:val="single"/>
        </w:rPr>
        <w:t>Job Description &amp; Person Specification</w:t>
      </w:r>
    </w:p>
    <w:p w14:paraId="5D87F48F" w14:textId="77777777" w:rsidR="001C220A" w:rsidRPr="00CE6AA9" w:rsidRDefault="001C220A" w:rsidP="001C220A">
      <w:pPr>
        <w:tabs>
          <w:tab w:val="left" w:pos="2340"/>
        </w:tabs>
        <w:jc w:val="center"/>
        <w:outlineLvl w:val="0"/>
        <w:rPr>
          <w:rFonts w:asciiTheme="minorHAnsi" w:hAnsiTheme="minorHAnsi" w:cstheme="minorHAnsi"/>
          <w:u w:val="single"/>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3118"/>
        <w:gridCol w:w="2011"/>
        <w:gridCol w:w="2417"/>
      </w:tblGrid>
      <w:tr w:rsidR="001C220A" w:rsidRPr="00CE6AA9" w14:paraId="515D6005" w14:textId="77777777" w:rsidTr="00CE6AA9">
        <w:trPr>
          <w:trHeight w:val="533"/>
        </w:trPr>
        <w:tc>
          <w:tcPr>
            <w:tcW w:w="2122" w:type="dxa"/>
            <w:shd w:val="clear" w:color="auto" w:fill="548DD4" w:themeFill="text2" w:themeFillTint="99"/>
          </w:tcPr>
          <w:p w14:paraId="43BDF96D" w14:textId="77777777" w:rsidR="001C220A" w:rsidRPr="00CE6AA9" w:rsidRDefault="001C220A" w:rsidP="001078D4">
            <w:pPr>
              <w:tabs>
                <w:tab w:val="left" w:pos="2340"/>
              </w:tabs>
              <w:outlineLvl w:val="0"/>
              <w:rPr>
                <w:rFonts w:asciiTheme="minorHAnsi" w:hAnsiTheme="minorHAnsi" w:cstheme="minorHAnsi"/>
                <w:color w:val="FFFFFF" w:themeColor="background1"/>
              </w:rPr>
            </w:pPr>
            <w:r w:rsidRPr="00CE6AA9">
              <w:rPr>
                <w:rFonts w:asciiTheme="minorHAnsi" w:hAnsiTheme="minorHAnsi" w:cstheme="minorHAnsi"/>
                <w:color w:val="FFFFFF" w:themeColor="background1"/>
              </w:rPr>
              <w:t>Position:</w:t>
            </w:r>
          </w:p>
        </w:tc>
        <w:tc>
          <w:tcPr>
            <w:tcW w:w="3118" w:type="dxa"/>
            <w:shd w:val="clear" w:color="auto" w:fill="auto"/>
          </w:tcPr>
          <w:p w14:paraId="6A16B585" w14:textId="2FFCAE8C" w:rsidR="001C220A" w:rsidRPr="00CE6AA9" w:rsidRDefault="00F57920" w:rsidP="00B423D2">
            <w:pPr>
              <w:pStyle w:val="NormalWeb"/>
              <w:spacing w:before="0" w:beforeAutospacing="0" w:after="0" w:afterAutospacing="0" w:line="270" w:lineRule="atLeast"/>
              <w:rPr>
                <w:rFonts w:asciiTheme="minorHAnsi" w:hAnsiTheme="minorHAnsi" w:cstheme="minorHAnsi"/>
              </w:rPr>
            </w:pPr>
            <w:r w:rsidRPr="00CE6AA9">
              <w:rPr>
                <w:rFonts w:asciiTheme="minorHAnsi" w:hAnsiTheme="minorHAnsi" w:cstheme="minorHAnsi"/>
              </w:rPr>
              <w:t>U</w:t>
            </w:r>
            <w:r w:rsidR="00012133">
              <w:rPr>
                <w:rFonts w:asciiTheme="minorHAnsi" w:hAnsiTheme="minorHAnsi" w:cstheme="minorHAnsi"/>
              </w:rPr>
              <w:t>EC</w:t>
            </w:r>
            <w:r w:rsidRPr="00CE6AA9">
              <w:rPr>
                <w:rFonts w:asciiTheme="minorHAnsi" w:hAnsiTheme="minorHAnsi" w:cstheme="minorHAnsi"/>
              </w:rPr>
              <w:t xml:space="preserve"> &amp; Primary Care </w:t>
            </w:r>
            <w:r w:rsidR="00B423D2" w:rsidRPr="00CE6AA9">
              <w:rPr>
                <w:rFonts w:asciiTheme="minorHAnsi" w:hAnsiTheme="minorHAnsi" w:cstheme="minorHAnsi"/>
              </w:rPr>
              <w:t xml:space="preserve">Trainee ACP </w:t>
            </w:r>
          </w:p>
        </w:tc>
        <w:tc>
          <w:tcPr>
            <w:tcW w:w="2011" w:type="dxa"/>
            <w:shd w:val="clear" w:color="auto" w:fill="548DD4" w:themeFill="text2" w:themeFillTint="99"/>
          </w:tcPr>
          <w:p w14:paraId="043E90E1" w14:textId="77777777" w:rsidR="001C220A" w:rsidRPr="00CE6AA9" w:rsidRDefault="001C220A" w:rsidP="001078D4">
            <w:pPr>
              <w:tabs>
                <w:tab w:val="left" w:pos="2340"/>
              </w:tabs>
              <w:outlineLvl w:val="0"/>
              <w:rPr>
                <w:rFonts w:asciiTheme="minorHAnsi" w:hAnsiTheme="minorHAnsi" w:cstheme="minorHAnsi"/>
                <w:color w:val="FFFFFF" w:themeColor="background1"/>
              </w:rPr>
            </w:pPr>
            <w:r w:rsidRPr="00CE6AA9">
              <w:rPr>
                <w:rFonts w:asciiTheme="minorHAnsi" w:hAnsiTheme="minorHAnsi" w:cstheme="minorHAnsi"/>
                <w:color w:val="FFFFFF" w:themeColor="background1"/>
              </w:rPr>
              <w:t>Division:</w:t>
            </w:r>
          </w:p>
        </w:tc>
        <w:tc>
          <w:tcPr>
            <w:tcW w:w="2417" w:type="dxa"/>
            <w:shd w:val="clear" w:color="auto" w:fill="auto"/>
          </w:tcPr>
          <w:p w14:paraId="6F48A7E1" w14:textId="77777777" w:rsidR="00A45E46" w:rsidRPr="00CE6AA9" w:rsidRDefault="00B423D2" w:rsidP="00B423D2">
            <w:pPr>
              <w:tabs>
                <w:tab w:val="left" w:pos="2340"/>
              </w:tabs>
              <w:outlineLvl w:val="0"/>
              <w:rPr>
                <w:rFonts w:asciiTheme="minorHAnsi" w:hAnsiTheme="minorHAnsi" w:cstheme="minorHAnsi"/>
              </w:rPr>
            </w:pPr>
            <w:r w:rsidRPr="00CE6AA9">
              <w:rPr>
                <w:rFonts w:asciiTheme="minorHAnsi" w:hAnsiTheme="minorHAnsi" w:cstheme="minorHAnsi"/>
              </w:rPr>
              <w:t>All divisions</w:t>
            </w:r>
          </w:p>
        </w:tc>
      </w:tr>
      <w:tr w:rsidR="001C220A" w:rsidRPr="00CE6AA9" w14:paraId="2EB358C5" w14:textId="77777777" w:rsidTr="00CE6AA9">
        <w:trPr>
          <w:trHeight w:val="257"/>
        </w:trPr>
        <w:tc>
          <w:tcPr>
            <w:tcW w:w="2122" w:type="dxa"/>
            <w:shd w:val="clear" w:color="auto" w:fill="548DD4" w:themeFill="text2" w:themeFillTint="99"/>
          </w:tcPr>
          <w:p w14:paraId="06396E45" w14:textId="77777777" w:rsidR="001C220A" w:rsidRPr="00CE6AA9" w:rsidRDefault="001C220A" w:rsidP="001078D4">
            <w:pPr>
              <w:tabs>
                <w:tab w:val="left" w:pos="2340"/>
              </w:tabs>
              <w:outlineLvl w:val="0"/>
              <w:rPr>
                <w:rFonts w:asciiTheme="minorHAnsi" w:hAnsiTheme="minorHAnsi" w:cstheme="minorHAnsi"/>
                <w:color w:val="FFFFFF" w:themeColor="background1"/>
              </w:rPr>
            </w:pPr>
            <w:r w:rsidRPr="00CE6AA9">
              <w:rPr>
                <w:rFonts w:asciiTheme="minorHAnsi" w:hAnsiTheme="minorHAnsi" w:cstheme="minorHAnsi"/>
                <w:color w:val="FFFFFF" w:themeColor="background1"/>
              </w:rPr>
              <w:t>Location:</w:t>
            </w:r>
          </w:p>
        </w:tc>
        <w:tc>
          <w:tcPr>
            <w:tcW w:w="3118" w:type="dxa"/>
            <w:shd w:val="clear" w:color="auto" w:fill="auto"/>
          </w:tcPr>
          <w:p w14:paraId="6448075C" w14:textId="77777777" w:rsidR="00533012" w:rsidRPr="00CE6AA9" w:rsidRDefault="00B423D2" w:rsidP="00B423D2">
            <w:pPr>
              <w:tabs>
                <w:tab w:val="left" w:pos="2340"/>
              </w:tabs>
              <w:outlineLvl w:val="0"/>
              <w:rPr>
                <w:rFonts w:asciiTheme="minorHAnsi" w:hAnsiTheme="minorHAnsi" w:cstheme="minorHAnsi"/>
              </w:rPr>
            </w:pPr>
            <w:r w:rsidRPr="00CE6AA9">
              <w:rPr>
                <w:rFonts w:asciiTheme="minorHAnsi" w:hAnsiTheme="minorHAnsi" w:cstheme="minorHAnsi"/>
              </w:rPr>
              <w:t>All locations</w:t>
            </w:r>
          </w:p>
        </w:tc>
        <w:tc>
          <w:tcPr>
            <w:tcW w:w="2011" w:type="dxa"/>
            <w:shd w:val="clear" w:color="auto" w:fill="548DD4" w:themeFill="text2" w:themeFillTint="99"/>
          </w:tcPr>
          <w:p w14:paraId="3A4F3A66" w14:textId="77777777" w:rsidR="001C220A" w:rsidRPr="00CE6AA9" w:rsidRDefault="001C220A" w:rsidP="001078D4">
            <w:pPr>
              <w:tabs>
                <w:tab w:val="left" w:pos="2340"/>
              </w:tabs>
              <w:outlineLvl w:val="0"/>
              <w:rPr>
                <w:rFonts w:asciiTheme="minorHAnsi" w:hAnsiTheme="minorHAnsi" w:cstheme="minorHAnsi"/>
                <w:color w:val="FFFFFF" w:themeColor="background1"/>
              </w:rPr>
            </w:pPr>
            <w:r w:rsidRPr="00CE6AA9">
              <w:rPr>
                <w:rFonts w:asciiTheme="minorHAnsi" w:hAnsiTheme="minorHAnsi" w:cstheme="minorHAnsi"/>
                <w:color w:val="FFFFFF" w:themeColor="background1"/>
              </w:rPr>
              <w:t>Reporting to:</w:t>
            </w:r>
          </w:p>
        </w:tc>
        <w:tc>
          <w:tcPr>
            <w:tcW w:w="2417" w:type="dxa"/>
            <w:shd w:val="clear" w:color="auto" w:fill="auto"/>
          </w:tcPr>
          <w:p w14:paraId="0C803D10" w14:textId="77777777" w:rsidR="001C220A" w:rsidRPr="00CE6AA9" w:rsidRDefault="00B423D2" w:rsidP="001078D4">
            <w:pPr>
              <w:tabs>
                <w:tab w:val="left" w:pos="2340"/>
              </w:tabs>
              <w:outlineLvl w:val="0"/>
              <w:rPr>
                <w:rFonts w:asciiTheme="minorHAnsi" w:hAnsiTheme="minorHAnsi" w:cstheme="minorHAnsi"/>
              </w:rPr>
            </w:pPr>
            <w:r w:rsidRPr="00CE6AA9">
              <w:rPr>
                <w:rFonts w:asciiTheme="minorHAnsi" w:hAnsiTheme="minorHAnsi" w:cstheme="minorHAnsi"/>
              </w:rPr>
              <w:t>Clinical Service Lead</w:t>
            </w:r>
          </w:p>
        </w:tc>
      </w:tr>
    </w:tbl>
    <w:p w14:paraId="31613BC2" w14:textId="77777777" w:rsidR="001C220A" w:rsidRPr="00CE6AA9" w:rsidRDefault="001C220A" w:rsidP="001C220A">
      <w:pPr>
        <w:tabs>
          <w:tab w:val="left" w:pos="2340"/>
        </w:tabs>
        <w:jc w:val="center"/>
        <w:outlineLvl w:val="0"/>
        <w:rPr>
          <w:rFonts w:asciiTheme="minorHAnsi" w:hAnsiTheme="minorHAnsi" w:cstheme="minorHAnsi"/>
          <w:b/>
        </w:rPr>
      </w:pPr>
    </w:p>
    <w:p w14:paraId="7A3E522C" w14:textId="77777777" w:rsidR="001C220A" w:rsidRPr="00CE6AA9" w:rsidRDefault="001C220A" w:rsidP="001C220A">
      <w:pPr>
        <w:jc w:val="both"/>
        <w:outlineLvl w:val="0"/>
        <w:rPr>
          <w:rFonts w:asciiTheme="minorHAnsi" w:hAnsiTheme="minorHAnsi" w:cstheme="minorHAnsi"/>
          <w:u w:val="single"/>
        </w:rPr>
      </w:pPr>
      <w:r w:rsidRPr="00CE6AA9">
        <w:rPr>
          <w:rFonts w:asciiTheme="minorHAnsi" w:hAnsiTheme="minorHAnsi" w:cstheme="minorHAnsi"/>
          <w:u w:val="single"/>
        </w:rPr>
        <w:t>Purpose of the Role</w:t>
      </w:r>
    </w:p>
    <w:p w14:paraId="43E353E0" w14:textId="77777777" w:rsidR="001C220A" w:rsidRPr="00CE6AA9" w:rsidRDefault="001C220A" w:rsidP="001C220A">
      <w:pPr>
        <w:jc w:val="both"/>
        <w:rPr>
          <w:rFonts w:asciiTheme="minorHAnsi" w:hAnsiTheme="minorHAnsi" w:cstheme="minorHAnsi"/>
          <w:i/>
          <w:u w:val="single"/>
        </w:rPr>
      </w:pPr>
    </w:p>
    <w:p w14:paraId="031595D1" w14:textId="72881C3D" w:rsidR="009B2B63" w:rsidRPr="00CE6AA9" w:rsidRDefault="0052397B" w:rsidP="0052397B">
      <w:pPr>
        <w:rPr>
          <w:rFonts w:ascii="Calibri" w:hAnsi="Calibri" w:cs="Arial"/>
          <w:lang w:val="en-GB" w:eastAsia="en-GB"/>
        </w:rPr>
      </w:pPr>
      <w:r w:rsidRPr="00CE6AA9">
        <w:rPr>
          <w:rFonts w:ascii="Calibri" w:hAnsi="Calibri" w:cs="Arial"/>
          <w:lang w:val="en-GB" w:eastAsia="en-GB"/>
        </w:rPr>
        <w:t>The po</w:t>
      </w:r>
      <w:r w:rsidR="00B423D2" w:rsidRPr="00CE6AA9">
        <w:rPr>
          <w:rFonts w:ascii="Calibri" w:hAnsi="Calibri" w:cs="Arial"/>
          <w:lang w:val="en-GB" w:eastAsia="en-GB"/>
        </w:rPr>
        <w:t>st holder will be employed as a</w:t>
      </w:r>
      <w:r w:rsidRPr="00CE6AA9">
        <w:rPr>
          <w:rFonts w:ascii="Calibri" w:hAnsi="Calibri" w:cs="Arial"/>
          <w:lang w:val="en-GB" w:eastAsia="en-GB"/>
        </w:rPr>
        <w:t xml:space="preserve"> </w:t>
      </w:r>
      <w:r w:rsidR="00F57920" w:rsidRPr="00CE6AA9">
        <w:rPr>
          <w:rFonts w:ascii="Calibri" w:hAnsi="Calibri" w:cs="Arial"/>
          <w:lang w:val="en-GB" w:eastAsia="en-GB"/>
        </w:rPr>
        <w:t xml:space="preserve">UEC </w:t>
      </w:r>
      <w:r w:rsidR="00B423D2" w:rsidRPr="00CE6AA9">
        <w:rPr>
          <w:rFonts w:ascii="Calibri" w:hAnsi="Calibri" w:cs="Arial"/>
          <w:lang w:val="en-GB" w:eastAsia="en-GB"/>
        </w:rPr>
        <w:t xml:space="preserve">Trainee ACP </w:t>
      </w:r>
      <w:r w:rsidRPr="00CE6AA9">
        <w:rPr>
          <w:rFonts w:ascii="Calibri" w:hAnsi="Calibri" w:cs="Arial"/>
          <w:lang w:val="en-GB" w:eastAsia="en-GB"/>
        </w:rPr>
        <w:t xml:space="preserve">within the </w:t>
      </w:r>
      <w:r w:rsidR="00F57920" w:rsidRPr="00CE6AA9">
        <w:rPr>
          <w:rFonts w:ascii="Calibri" w:hAnsi="Calibri" w:cs="Arial"/>
          <w:lang w:val="en-GB" w:eastAsia="en-GB"/>
        </w:rPr>
        <w:t>UEC contracts</w:t>
      </w:r>
      <w:r w:rsidR="00B423D2" w:rsidRPr="00CE6AA9">
        <w:rPr>
          <w:rFonts w:ascii="Calibri" w:hAnsi="Calibri" w:cs="Arial"/>
          <w:lang w:val="en-GB" w:eastAsia="en-GB"/>
        </w:rPr>
        <w:t xml:space="preserve"> run by DHU Health Care</w:t>
      </w:r>
      <w:r w:rsidRPr="00CE6AA9">
        <w:rPr>
          <w:rFonts w:ascii="Calibri" w:hAnsi="Calibri" w:cs="Arial"/>
          <w:lang w:val="en-GB" w:eastAsia="en-GB"/>
        </w:rPr>
        <w:t xml:space="preserve">. </w:t>
      </w:r>
      <w:r w:rsidR="004B5780" w:rsidRPr="00CE6AA9">
        <w:rPr>
          <w:rFonts w:ascii="Calibri" w:hAnsi="Calibri" w:cs="Arial"/>
          <w:lang w:val="en-GB" w:eastAsia="en-GB"/>
        </w:rPr>
        <w:t>This is a fixed term development post with staged progression to Clinical Practitioner (</w:t>
      </w:r>
      <w:r w:rsidR="00012133">
        <w:rPr>
          <w:rFonts w:ascii="Calibri" w:hAnsi="Calibri" w:cs="Arial"/>
          <w:lang w:val="en-GB" w:eastAsia="en-GB"/>
        </w:rPr>
        <w:t>M</w:t>
      </w:r>
      <w:r w:rsidR="00370DC5">
        <w:rPr>
          <w:rFonts w:ascii="Calibri" w:hAnsi="Calibri" w:cs="Arial"/>
          <w:lang w:val="en-GB" w:eastAsia="en-GB"/>
        </w:rPr>
        <w:t xml:space="preserve">ental </w:t>
      </w:r>
      <w:r w:rsidR="00012133">
        <w:rPr>
          <w:rFonts w:ascii="Calibri" w:hAnsi="Calibri" w:cs="Arial"/>
          <w:lang w:val="en-GB" w:eastAsia="en-GB"/>
        </w:rPr>
        <w:t>H</w:t>
      </w:r>
      <w:r w:rsidR="00370DC5">
        <w:rPr>
          <w:rFonts w:ascii="Calibri" w:hAnsi="Calibri" w:cs="Arial"/>
          <w:lang w:val="en-GB" w:eastAsia="en-GB"/>
        </w:rPr>
        <w:t xml:space="preserve">ealth Nurse, </w:t>
      </w:r>
      <w:r w:rsidR="004B5780" w:rsidRPr="00CE6AA9">
        <w:rPr>
          <w:rFonts w:ascii="Calibri" w:hAnsi="Calibri" w:cs="Arial"/>
          <w:lang w:val="en-GB" w:eastAsia="en-GB"/>
        </w:rPr>
        <w:t xml:space="preserve">Nurse/Paramedic/ </w:t>
      </w:r>
      <w:r w:rsidR="009B2B63" w:rsidRPr="00CE6AA9">
        <w:rPr>
          <w:rFonts w:ascii="Calibri" w:hAnsi="Calibri" w:cs="Arial"/>
          <w:lang w:val="en-GB" w:eastAsia="en-GB"/>
        </w:rPr>
        <w:t>Pharmacist) and then Advanced Practitioner</w:t>
      </w:r>
      <w:r w:rsidR="00F127AF" w:rsidRPr="00CE6AA9">
        <w:rPr>
          <w:rFonts w:ascii="Calibri" w:hAnsi="Calibri" w:cs="Arial"/>
          <w:lang w:val="en-GB" w:eastAsia="en-GB"/>
        </w:rPr>
        <w:t xml:space="preserve"> (Advanced Clinical Practitioner)</w:t>
      </w:r>
      <w:r w:rsidR="009B2B63" w:rsidRPr="00CE6AA9">
        <w:rPr>
          <w:rFonts w:ascii="Calibri" w:hAnsi="Calibri" w:cs="Arial"/>
          <w:lang w:val="en-GB" w:eastAsia="en-GB"/>
        </w:rPr>
        <w:t xml:space="preserve"> </w:t>
      </w:r>
      <w:r w:rsidR="00F127AF" w:rsidRPr="00CE6AA9">
        <w:rPr>
          <w:rFonts w:ascii="Calibri" w:hAnsi="Calibri" w:cs="Arial"/>
          <w:lang w:val="en-GB" w:eastAsia="en-GB"/>
        </w:rPr>
        <w:t>following successful</w:t>
      </w:r>
      <w:r w:rsidR="009B2B63" w:rsidRPr="00CE6AA9">
        <w:rPr>
          <w:rFonts w:ascii="Calibri" w:hAnsi="Calibri" w:cs="Arial"/>
          <w:lang w:val="en-GB" w:eastAsia="en-GB"/>
        </w:rPr>
        <w:t xml:space="preserve"> completion of the Advanced Clinical Practice MSc and the associated </w:t>
      </w:r>
      <w:r w:rsidRPr="00CE6AA9">
        <w:rPr>
          <w:rFonts w:ascii="Calibri" w:hAnsi="Calibri" w:cs="Arial"/>
          <w:lang w:val="en-GB" w:eastAsia="en-GB"/>
        </w:rPr>
        <w:t>competencies</w:t>
      </w:r>
      <w:r w:rsidR="009B2B63" w:rsidRPr="00CE6AA9">
        <w:rPr>
          <w:rFonts w:ascii="Calibri" w:hAnsi="Calibri" w:cs="Arial"/>
          <w:lang w:val="en-GB" w:eastAsia="en-GB"/>
        </w:rPr>
        <w:t xml:space="preserve">. </w:t>
      </w:r>
    </w:p>
    <w:p w14:paraId="6E211371" w14:textId="77777777" w:rsidR="0052397B" w:rsidRPr="00CE6AA9" w:rsidRDefault="0052397B" w:rsidP="0052397B">
      <w:pPr>
        <w:rPr>
          <w:rFonts w:ascii="Calibri" w:hAnsi="Calibri" w:cs="Arial"/>
          <w:lang w:val="en-GB" w:eastAsia="en-GB"/>
        </w:rPr>
      </w:pPr>
    </w:p>
    <w:p w14:paraId="05F3CFD1" w14:textId="080383DC" w:rsidR="00F127AF" w:rsidRPr="00CE6AA9" w:rsidRDefault="0052397B" w:rsidP="0052397B">
      <w:pPr>
        <w:rPr>
          <w:rFonts w:ascii="Calibri" w:hAnsi="Calibri" w:cs="Arial"/>
          <w:lang w:val="en-GB" w:eastAsia="en-GB"/>
        </w:rPr>
      </w:pPr>
      <w:r w:rsidRPr="00CE6AA9">
        <w:rPr>
          <w:rFonts w:ascii="Calibri" w:hAnsi="Calibri" w:cs="Arial"/>
          <w:lang w:val="en-GB" w:eastAsia="en-GB"/>
        </w:rPr>
        <w:t xml:space="preserve">The post holder will </w:t>
      </w:r>
      <w:r w:rsidR="00F127AF" w:rsidRPr="00CE6AA9">
        <w:rPr>
          <w:rFonts w:ascii="Calibri" w:hAnsi="Calibri" w:cs="Arial"/>
          <w:lang w:val="en-GB" w:eastAsia="en-GB"/>
        </w:rPr>
        <w:t xml:space="preserve">work autonomously in a </w:t>
      </w:r>
      <w:r w:rsidR="00F57920" w:rsidRPr="00CE6AA9">
        <w:rPr>
          <w:rFonts w:ascii="Calibri" w:hAnsi="Calibri" w:cs="Arial"/>
          <w:lang w:val="en-GB" w:eastAsia="en-GB"/>
        </w:rPr>
        <w:t xml:space="preserve">variety of roles of which they will already be competent e.g. </w:t>
      </w:r>
      <w:r w:rsidR="00370DC5">
        <w:rPr>
          <w:rFonts w:ascii="Calibri" w:hAnsi="Calibri" w:cs="Arial"/>
          <w:lang w:val="en-GB" w:eastAsia="en-GB"/>
        </w:rPr>
        <w:t>Team Up Frailty</w:t>
      </w:r>
      <w:r w:rsidR="00F57920" w:rsidRPr="00CE6AA9">
        <w:rPr>
          <w:rFonts w:ascii="Calibri" w:hAnsi="Calibri" w:cs="Arial"/>
          <w:lang w:val="en-GB" w:eastAsia="en-GB"/>
        </w:rPr>
        <w:t xml:space="preserve"> </w:t>
      </w:r>
      <w:r w:rsidR="00F127AF" w:rsidRPr="00CE6AA9">
        <w:rPr>
          <w:rFonts w:ascii="Calibri" w:hAnsi="Calibri" w:cs="Arial"/>
          <w:lang w:val="en-GB" w:eastAsia="en-GB"/>
        </w:rPr>
        <w:t xml:space="preserve">for some of their contractual hours. The remaining hours will be utilised for training, </w:t>
      </w:r>
      <w:proofErr w:type="gramStart"/>
      <w:r w:rsidR="00CE6AA9" w:rsidRPr="00CE6AA9">
        <w:rPr>
          <w:rFonts w:ascii="Calibri" w:hAnsi="Calibri" w:cs="Arial"/>
          <w:lang w:val="en-GB" w:eastAsia="en-GB"/>
        </w:rPr>
        <w:t>development</w:t>
      </w:r>
      <w:proofErr w:type="gramEnd"/>
      <w:r w:rsidR="00CE6AA9">
        <w:rPr>
          <w:rFonts w:ascii="Calibri" w:hAnsi="Calibri" w:cs="Arial"/>
          <w:lang w:val="en-GB" w:eastAsia="en-GB"/>
        </w:rPr>
        <w:t xml:space="preserve"> </w:t>
      </w:r>
      <w:r w:rsidR="00F127AF" w:rsidRPr="00CE6AA9">
        <w:rPr>
          <w:rFonts w:ascii="Calibri" w:hAnsi="Calibri" w:cs="Arial"/>
          <w:lang w:val="en-GB" w:eastAsia="en-GB"/>
        </w:rPr>
        <w:t>and supervision</w:t>
      </w:r>
      <w:r w:rsidR="00012133">
        <w:rPr>
          <w:rFonts w:ascii="Calibri" w:hAnsi="Calibri" w:cs="Arial"/>
          <w:lang w:val="en-GB" w:eastAsia="en-GB"/>
        </w:rPr>
        <w:t>.</w:t>
      </w:r>
    </w:p>
    <w:p w14:paraId="75782F68" w14:textId="77777777" w:rsidR="0052397B" w:rsidRPr="00CE6AA9" w:rsidRDefault="0052397B" w:rsidP="0052397B">
      <w:pPr>
        <w:rPr>
          <w:rFonts w:ascii="Calibri" w:hAnsi="Calibri" w:cs="Arial"/>
          <w:lang w:val="en-GB" w:eastAsia="en-GB"/>
        </w:rPr>
      </w:pPr>
    </w:p>
    <w:p w14:paraId="1EBFA89C" w14:textId="77777777" w:rsidR="0052397B" w:rsidRPr="00CE6AA9" w:rsidRDefault="0052397B" w:rsidP="0052397B">
      <w:pPr>
        <w:rPr>
          <w:rFonts w:ascii="Calibri" w:hAnsi="Calibri" w:cs="Arial"/>
          <w:lang w:val="en-GB" w:eastAsia="en-GB"/>
        </w:rPr>
      </w:pPr>
      <w:r w:rsidRPr="00CE6AA9">
        <w:rPr>
          <w:rFonts w:ascii="Calibri" w:hAnsi="Calibri" w:cs="Arial"/>
          <w:lang w:val="en-GB" w:eastAsia="en-GB"/>
        </w:rPr>
        <w:t>A commitment to delivering a quality service, excellence in clinical practice and continuous professional development are integral to the role and the development of the service.</w:t>
      </w:r>
    </w:p>
    <w:p w14:paraId="39B43E04" w14:textId="77777777" w:rsidR="0052397B" w:rsidRPr="00CE6AA9" w:rsidRDefault="0052397B" w:rsidP="0052397B">
      <w:pPr>
        <w:rPr>
          <w:rFonts w:ascii="Calibri" w:hAnsi="Calibri" w:cs="Arial"/>
          <w:lang w:val="en-GB" w:eastAsia="en-GB"/>
        </w:rPr>
      </w:pPr>
    </w:p>
    <w:p w14:paraId="52BBF505" w14:textId="77777777" w:rsidR="0052397B" w:rsidRPr="00CE6AA9" w:rsidRDefault="0052397B" w:rsidP="0052397B">
      <w:pPr>
        <w:rPr>
          <w:rFonts w:ascii="Calibri" w:hAnsi="Calibri" w:cs="Arial"/>
          <w:lang w:val="en-GB" w:eastAsia="en-GB"/>
        </w:rPr>
      </w:pPr>
      <w:r w:rsidRPr="00CE6AA9">
        <w:rPr>
          <w:rFonts w:ascii="Calibri" w:hAnsi="Calibri" w:cs="Arial"/>
          <w:lang w:val="en-GB" w:eastAsia="en-GB"/>
        </w:rPr>
        <w:t xml:space="preserve">The post holder will participate in promoting and advancing </w:t>
      </w:r>
      <w:r w:rsidRPr="00CE6AA9">
        <w:rPr>
          <w:rFonts w:ascii="Calibri" w:hAnsi="Calibri" w:cs="Arial"/>
          <w:color w:val="222222"/>
          <w:lang w:val="en" w:eastAsia="en-GB"/>
        </w:rPr>
        <w:t>DHU Health Care CIC</w:t>
      </w:r>
      <w:r w:rsidRPr="00CE6AA9">
        <w:rPr>
          <w:rFonts w:ascii="Calibri" w:hAnsi="Calibri" w:cs="Arial"/>
          <w:lang w:val="en-GB" w:eastAsia="en-GB"/>
        </w:rPr>
        <w:t>.</w:t>
      </w:r>
    </w:p>
    <w:p w14:paraId="0FB3AB4B" w14:textId="77777777" w:rsidR="000A358F" w:rsidRDefault="000A358F" w:rsidP="000A358F">
      <w:pPr>
        <w:jc w:val="both"/>
        <w:rPr>
          <w:rFonts w:asciiTheme="minorHAnsi" w:hAnsiTheme="minorHAnsi" w:cstheme="minorHAnsi"/>
          <w:i/>
          <w:u w:val="single"/>
        </w:rPr>
      </w:pPr>
    </w:p>
    <w:p w14:paraId="18C536E4" w14:textId="77777777" w:rsidR="004B01BA" w:rsidRPr="00CE6AA9" w:rsidRDefault="004B01BA" w:rsidP="000A358F">
      <w:pPr>
        <w:jc w:val="both"/>
        <w:rPr>
          <w:rFonts w:asciiTheme="minorHAnsi" w:hAnsiTheme="minorHAnsi" w:cstheme="minorHAnsi"/>
          <w:i/>
          <w:u w:val="single"/>
        </w:rPr>
      </w:pPr>
    </w:p>
    <w:p w14:paraId="7ABF13FD" w14:textId="77777777" w:rsidR="001C220A" w:rsidRPr="00CE6AA9" w:rsidRDefault="001C220A" w:rsidP="001C220A">
      <w:pPr>
        <w:jc w:val="both"/>
        <w:outlineLvl w:val="0"/>
        <w:rPr>
          <w:rFonts w:asciiTheme="minorHAnsi" w:hAnsiTheme="minorHAnsi" w:cstheme="minorHAnsi"/>
          <w:b/>
        </w:rPr>
      </w:pPr>
      <w:r w:rsidRPr="00CE6AA9">
        <w:rPr>
          <w:rFonts w:asciiTheme="minorHAnsi" w:hAnsiTheme="minorHAnsi" w:cstheme="minorHAnsi"/>
          <w:u w:val="single"/>
        </w:rPr>
        <w:t>Key Success Measures</w:t>
      </w:r>
    </w:p>
    <w:p w14:paraId="0F6ED683" w14:textId="77777777" w:rsidR="00FB03BC" w:rsidRPr="00CE6AA9" w:rsidRDefault="00FB03BC" w:rsidP="001C220A">
      <w:pPr>
        <w:jc w:val="both"/>
        <w:outlineLvl w:val="0"/>
        <w:rPr>
          <w:rFonts w:asciiTheme="minorHAnsi" w:hAnsiTheme="minorHAnsi" w:cstheme="minorHAnsi"/>
          <w:b/>
        </w:rPr>
      </w:pPr>
    </w:p>
    <w:p w14:paraId="2A280DF9" w14:textId="32E1FFE7" w:rsidR="001C220A" w:rsidRPr="00CE6AA9" w:rsidRDefault="001C220A" w:rsidP="00CA4AEE">
      <w:pPr>
        <w:numPr>
          <w:ilvl w:val="0"/>
          <w:numId w:val="1"/>
        </w:numPr>
        <w:jc w:val="both"/>
        <w:rPr>
          <w:rFonts w:asciiTheme="minorHAnsi" w:hAnsiTheme="minorHAnsi" w:cstheme="minorHAnsi"/>
          <w:lang w:val="en-GB"/>
        </w:rPr>
      </w:pPr>
      <w:r w:rsidRPr="00CE6AA9">
        <w:rPr>
          <w:rFonts w:asciiTheme="minorHAnsi" w:hAnsiTheme="minorHAnsi" w:cstheme="minorHAnsi"/>
        </w:rPr>
        <w:t>Compassion</w:t>
      </w:r>
      <w:r w:rsidR="00CA4AEE" w:rsidRPr="00CE6AA9">
        <w:rPr>
          <w:rFonts w:asciiTheme="minorHAnsi" w:hAnsiTheme="minorHAnsi" w:cstheme="minorHAnsi"/>
        </w:rPr>
        <w:t>ate</w:t>
      </w:r>
      <w:r w:rsidRPr="00CE6AA9">
        <w:rPr>
          <w:rFonts w:asciiTheme="minorHAnsi" w:hAnsiTheme="minorHAnsi" w:cstheme="minorHAnsi"/>
        </w:rPr>
        <w:t xml:space="preserve"> - </w:t>
      </w:r>
      <w:r w:rsidR="00CA4AEE" w:rsidRPr="00CE6AA9">
        <w:rPr>
          <w:rFonts w:asciiTheme="minorHAnsi" w:hAnsiTheme="minorHAnsi" w:cstheme="minorHAnsi"/>
          <w:lang w:val="en-GB"/>
        </w:rPr>
        <w:t xml:space="preserve">We show kindness, consideration and understanding in everything we do – and demonstrate our caring nature to our patients, </w:t>
      </w:r>
      <w:proofErr w:type="gramStart"/>
      <w:r w:rsidR="00CA4AEE" w:rsidRPr="00CE6AA9">
        <w:rPr>
          <w:rFonts w:asciiTheme="minorHAnsi" w:hAnsiTheme="minorHAnsi" w:cstheme="minorHAnsi"/>
          <w:lang w:val="en-GB"/>
        </w:rPr>
        <w:t>people</w:t>
      </w:r>
      <w:proofErr w:type="gramEnd"/>
      <w:r w:rsidR="00CA4AEE" w:rsidRPr="00CE6AA9">
        <w:rPr>
          <w:rFonts w:asciiTheme="minorHAnsi" w:hAnsiTheme="minorHAnsi" w:cstheme="minorHAnsi"/>
          <w:lang w:val="en-GB"/>
        </w:rPr>
        <w:t xml:space="preserve"> and communities.</w:t>
      </w:r>
    </w:p>
    <w:p w14:paraId="5F5384A8" w14:textId="77777777" w:rsidR="00CA4AEE" w:rsidRPr="00CE6AA9" w:rsidRDefault="00CA4AEE" w:rsidP="00CA4AEE">
      <w:pPr>
        <w:numPr>
          <w:ilvl w:val="0"/>
          <w:numId w:val="1"/>
        </w:numPr>
        <w:jc w:val="both"/>
        <w:rPr>
          <w:rFonts w:asciiTheme="minorHAnsi" w:hAnsiTheme="minorHAnsi" w:cstheme="minorHAnsi"/>
          <w:lang w:val="en-GB"/>
        </w:rPr>
      </w:pPr>
      <w:r w:rsidRPr="00CE6AA9">
        <w:rPr>
          <w:rFonts w:asciiTheme="minorHAnsi" w:hAnsiTheme="minorHAnsi" w:cstheme="minorHAnsi"/>
        </w:rPr>
        <w:t>Accomplished</w:t>
      </w:r>
      <w:r w:rsidR="001C220A" w:rsidRPr="00CE6AA9">
        <w:rPr>
          <w:rFonts w:asciiTheme="minorHAnsi" w:hAnsiTheme="minorHAnsi" w:cstheme="minorHAnsi"/>
        </w:rPr>
        <w:t xml:space="preserve"> - </w:t>
      </w:r>
      <w:r w:rsidRPr="00CE6AA9">
        <w:rPr>
          <w:rFonts w:asciiTheme="minorHAnsi" w:hAnsiTheme="minorHAnsi" w:cstheme="minorHAnsi"/>
          <w:lang w:val="en-GB"/>
        </w:rPr>
        <w:t xml:space="preserve">We are available day and night – a responsive, adaptable, professional NHS partner, providing the best advice, </w:t>
      </w:r>
      <w:proofErr w:type="gramStart"/>
      <w:r w:rsidRPr="00CE6AA9">
        <w:rPr>
          <w:rFonts w:asciiTheme="minorHAnsi" w:hAnsiTheme="minorHAnsi" w:cstheme="minorHAnsi"/>
          <w:lang w:val="en-GB"/>
        </w:rPr>
        <w:t>care</w:t>
      </w:r>
      <w:proofErr w:type="gramEnd"/>
      <w:r w:rsidRPr="00CE6AA9">
        <w:rPr>
          <w:rFonts w:asciiTheme="minorHAnsi" w:hAnsiTheme="minorHAnsi" w:cstheme="minorHAnsi"/>
          <w:lang w:val="en-GB"/>
        </w:rPr>
        <w:t xml:space="preserve"> and treatment for every individual.</w:t>
      </w:r>
    </w:p>
    <w:p w14:paraId="4959F1A8" w14:textId="7CB12672" w:rsidR="001C220A" w:rsidRPr="00CE6AA9" w:rsidRDefault="001C220A" w:rsidP="00CA4AEE">
      <w:pPr>
        <w:numPr>
          <w:ilvl w:val="0"/>
          <w:numId w:val="1"/>
        </w:numPr>
        <w:jc w:val="both"/>
        <w:rPr>
          <w:rFonts w:asciiTheme="minorHAnsi" w:hAnsiTheme="minorHAnsi" w:cstheme="minorHAnsi"/>
          <w:lang w:val="en-GB"/>
        </w:rPr>
      </w:pPr>
      <w:r w:rsidRPr="00CE6AA9">
        <w:rPr>
          <w:rFonts w:asciiTheme="minorHAnsi" w:hAnsiTheme="minorHAnsi" w:cstheme="minorHAnsi"/>
        </w:rPr>
        <w:t>Respect</w:t>
      </w:r>
      <w:r w:rsidR="00CA4AEE" w:rsidRPr="00CE6AA9">
        <w:rPr>
          <w:rFonts w:asciiTheme="minorHAnsi" w:hAnsiTheme="minorHAnsi" w:cstheme="minorHAnsi"/>
        </w:rPr>
        <w:t>ful</w:t>
      </w:r>
      <w:r w:rsidRPr="00CE6AA9">
        <w:rPr>
          <w:rFonts w:asciiTheme="minorHAnsi" w:hAnsiTheme="minorHAnsi" w:cstheme="minorHAnsi"/>
        </w:rPr>
        <w:t xml:space="preserve"> - </w:t>
      </w:r>
      <w:r w:rsidR="00CA4AEE" w:rsidRPr="00CE6AA9">
        <w:rPr>
          <w:rFonts w:asciiTheme="minorHAnsi" w:hAnsiTheme="minorHAnsi" w:cstheme="minorHAnsi"/>
          <w:lang w:val="en-GB"/>
        </w:rPr>
        <w:t xml:space="preserve">We recognise the value that individual and team differences bring - welcoming views, listening, being honest, and learning from others’ </w:t>
      </w:r>
      <w:r w:rsidR="00CE6AA9" w:rsidRPr="00CE6AA9">
        <w:rPr>
          <w:rFonts w:asciiTheme="minorHAnsi" w:hAnsiTheme="minorHAnsi" w:cstheme="minorHAnsi"/>
          <w:lang w:val="en-GB"/>
        </w:rPr>
        <w:t>experiences.</w:t>
      </w:r>
    </w:p>
    <w:p w14:paraId="1A989526" w14:textId="1452B793" w:rsidR="001C220A" w:rsidRPr="00CE6AA9" w:rsidRDefault="00CA4AEE" w:rsidP="00CA4AEE">
      <w:pPr>
        <w:numPr>
          <w:ilvl w:val="0"/>
          <w:numId w:val="1"/>
        </w:numPr>
        <w:jc w:val="both"/>
        <w:rPr>
          <w:rFonts w:asciiTheme="minorHAnsi" w:hAnsiTheme="minorHAnsi" w:cstheme="minorHAnsi"/>
          <w:lang w:val="en-GB"/>
        </w:rPr>
      </w:pPr>
      <w:r w:rsidRPr="00CE6AA9">
        <w:rPr>
          <w:rFonts w:asciiTheme="minorHAnsi" w:hAnsiTheme="minorHAnsi" w:cstheme="minorHAnsi"/>
        </w:rPr>
        <w:t>Encouraging</w:t>
      </w:r>
      <w:r w:rsidR="001C220A" w:rsidRPr="00CE6AA9">
        <w:rPr>
          <w:rFonts w:asciiTheme="minorHAnsi" w:hAnsiTheme="minorHAnsi" w:cstheme="minorHAnsi"/>
        </w:rPr>
        <w:t xml:space="preserve"> - </w:t>
      </w:r>
      <w:r w:rsidRPr="00CE6AA9">
        <w:rPr>
          <w:rFonts w:asciiTheme="minorHAnsi" w:hAnsiTheme="minorHAnsi" w:cstheme="minorHAnsi"/>
          <w:lang w:val="en-GB"/>
        </w:rPr>
        <w:t>We believe everyone matters, so we inspire confidence in others - promoting ‘speaking up’, fostering career-long learning and development, and supporting improvement ideas.</w:t>
      </w:r>
    </w:p>
    <w:p w14:paraId="6A9E817C" w14:textId="77777777" w:rsidR="001C220A" w:rsidRDefault="001C220A" w:rsidP="001C220A">
      <w:pPr>
        <w:ind w:left="720"/>
        <w:jc w:val="both"/>
        <w:rPr>
          <w:rFonts w:asciiTheme="minorHAnsi" w:hAnsiTheme="minorHAnsi" w:cstheme="minorHAnsi"/>
        </w:rPr>
      </w:pPr>
    </w:p>
    <w:p w14:paraId="47F634EB" w14:textId="77777777" w:rsidR="004B01BA" w:rsidRDefault="004B01BA" w:rsidP="001C220A">
      <w:pPr>
        <w:ind w:left="720"/>
        <w:jc w:val="both"/>
        <w:rPr>
          <w:rFonts w:asciiTheme="minorHAnsi" w:hAnsiTheme="minorHAnsi" w:cstheme="minorHAnsi"/>
        </w:rPr>
      </w:pPr>
    </w:p>
    <w:p w14:paraId="2F9E6076" w14:textId="77777777" w:rsidR="004B01BA" w:rsidRDefault="004B01BA" w:rsidP="001C220A">
      <w:pPr>
        <w:ind w:left="720"/>
        <w:jc w:val="both"/>
        <w:rPr>
          <w:rFonts w:asciiTheme="minorHAnsi" w:hAnsiTheme="minorHAnsi" w:cstheme="minorHAnsi"/>
        </w:rPr>
      </w:pPr>
    </w:p>
    <w:p w14:paraId="6CA60510" w14:textId="77777777" w:rsidR="004B01BA" w:rsidRDefault="004B01BA" w:rsidP="001C220A">
      <w:pPr>
        <w:ind w:left="720"/>
        <w:jc w:val="both"/>
        <w:rPr>
          <w:rFonts w:asciiTheme="minorHAnsi" w:hAnsiTheme="minorHAnsi" w:cstheme="minorHAnsi"/>
        </w:rPr>
      </w:pPr>
    </w:p>
    <w:p w14:paraId="51DA7CF6" w14:textId="77777777" w:rsidR="004B01BA" w:rsidRPr="00CE6AA9" w:rsidRDefault="004B01BA" w:rsidP="001C220A">
      <w:pPr>
        <w:ind w:left="720"/>
        <w:jc w:val="both"/>
        <w:rPr>
          <w:rFonts w:asciiTheme="minorHAnsi" w:hAnsiTheme="minorHAnsi" w:cstheme="minorHAnsi"/>
        </w:rPr>
      </w:pPr>
    </w:p>
    <w:p w14:paraId="5DDA521A" w14:textId="77777777" w:rsidR="001C220A" w:rsidRPr="00CE6AA9" w:rsidRDefault="001C220A" w:rsidP="001C220A">
      <w:pPr>
        <w:jc w:val="both"/>
        <w:rPr>
          <w:rFonts w:asciiTheme="minorHAnsi" w:hAnsiTheme="minorHAnsi" w:cstheme="minorHAnsi"/>
        </w:rPr>
      </w:pPr>
      <w:r w:rsidRPr="00CE6AA9">
        <w:rPr>
          <w:rFonts w:asciiTheme="minorHAnsi" w:hAnsiTheme="minorHAnsi" w:cstheme="minorHAnsi"/>
          <w:u w:val="single"/>
        </w:rPr>
        <w:lastRenderedPageBreak/>
        <w:t>Key Areas of Responsibility &amp; Accountability</w:t>
      </w:r>
      <w:r w:rsidRPr="00CE6AA9">
        <w:rPr>
          <w:rFonts w:asciiTheme="minorHAnsi" w:hAnsiTheme="minorHAnsi" w:cstheme="minorHAnsi"/>
        </w:rPr>
        <w:t xml:space="preserve">     </w:t>
      </w:r>
    </w:p>
    <w:p w14:paraId="1B8CAA68" w14:textId="77777777" w:rsidR="001C220A" w:rsidRPr="00CE6AA9" w:rsidRDefault="001C220A" w:rsidP="001C220A">
      <w:pPr>
        <w:jc w:val="both"/>
        <w:rPr>
          <w:rFonts w:asciiTheme="minorHAnsi" w:hAnsiTheme="minorHAnsi" w:cstheme="minorHAnsi"/>
          <w:i/>
          <w:iCs/>
          <w:u w:val="single"/>
        </w:rPr>
      </w:pPr>
    </w:p>
    <w:p w14:paraId="7E720E07" w14:textId="77777777" w:rsidR="00521CE7" w:rsidRPr="00CE6AA9" w:rsidRDefault="00521CE7" w:rsidP="00FB03BC">
      <w:pPr>
        <w:rPr>
          <w:rFonts w:asciiTheme="minorHAnsi" w:hAnsiTheme="minorHAnsi" w:cstheme="minorHAnsi"/>
          <w:u w:val="single"/>
        </w:rPr>
      </w:pPr>
      <w:r w:rsidRPr="00CE6AA9">
        <w:rPr>
          <w:rFonts w:asciiTheme="minorHAnsi" w:hAnsiTheme="minorHAnsi" w:cstheme="minorHAnsi"/>
          <w:u w:val="single"/>
        </w:rPr>
        <w:t>Clinical</w:t>
      </w:r>
    </w:p>
    <w:p w14:paraId="78910FDC" w14:textId="6327F413" w:rsidR="008E7B17" w:rsidRPr="00CE6AA9" w:rsidRDefault="008E7B17" w:rsidP="008E7B17">
      <w:pPr>
        <w:numPr>
          <w:ilvl w:val="0"/>
          <w:numId w:val="2"/>
        </w:numPr>
        <w:jc w:val="both"/>
        <w:rPr>
          <w:rFonts w:asciiTheme="minorHAnsi" w:hAnsiTheme="minorHAnsi" w:cstheme="minorHAnsi"/>
          <w:iCs/>
        </w:rPr>
      </w:pPr>
      <w:r w:rsidRPr="00CE6AA9">
        <w:rPr>
          <w:rFonts w:asciiTheme="minorHAnsi" w:hAnsiTheme="minorHAnsi" w:cstheme="minorHAnsi"/>
          <w:iCs/>
        </w:rPr>
        <w:t>To practice</w:t>
      </w:r>
      <w:r w:rsidR="00F127AF" w:rsidRPr="00CE6AA9">
        <w:rPr>
          <w:rFonts w:asciiTheme="minorHAnsi" w:hAnsiTheme="minorHAnsi" w:cstheme="minorHAnsi"/>
          <w:iCs/>
        </w:rPr>
        <w:t xml:space="preserve"> autonomously within a </w:t>
      </w:r>
      <w:r w:rsidR="00D430CD">
        <w:rPr>
          <w:rFonts w:asciiTheme="minorHAnsi" w:hAnsiTheme="minorHAnsi" w:cstheme="minorHAnsi"/>
          <w:iCs/>
        </w:rPr>
        <w:t>ro</w:t>
      </w:r>
      <w:r w:rsidR="004F1389">
        <w:rPr>
          <w:rFonts w:asciiTheme="minorHAnsi" w:hAnsiTheme="minorHAnsi" w:cstheme="minorHAnsi"/>
          <w:iCs/>
        </w:rPr>
        <w:t>s</w:t>
      </w:r>
      <w:r w:rsidR="00D430CD">
        <w:rPr>
          <w:rFonts w:asciiTheme="minorHAnsi" w:hAnsiTheme="minorHAnsi" w:cstheme="minorHAnsi"/>
          <w:iCs/>
        </w:rPr>
        <w:t>tered shift</w:t>
      </w:r>
      <w:r w:rsidR="00F127AF" w:rsidRPr="00CE6AA9">
        <w:rPr>
          <w:rFonts w:asciiTheme="minorHAnsi" w:hAnsiTheme="minorHAnsi" w:cstheme="minorHAnsi"/>
          <w:iCs/>
        </w:rPr>
        <w:t xml:space="preserve">. </w:t>
      </w:r>
    </w:p>
    <w:p w14:paraId="40A37B56" w14:textId="17C24CB7" w:rsidR="00A12A0B" w:rsidRPr="00CE6AA9" w:rsidRDefault="00A12A0B" w:rsidP="00A12A0B">
      <w:pPr>
        <w:numPr>
          <w:ilvl w:val="0"/>
          <w:numId w:val="2"/>
        </w:numPr>
        <w:rPr>
          <w:rFonts w:asciiTheme="minorHAnsi" w:hAnsiTheme="minorHAnsi" w:cs="Arial"/>
        </w:rPr>
      </w:pPr>
      <w:r w:rsidRPr="00CE6AA9">
        <w:rPr>
          <w:rFonts w:asciiTheme="minorHAnsi" w:hAnsiTheme="minorHAnsi" w:cs="Arial"/>
        </w:rPr>
        <w:t xml:space="preserve">New competency is </w:t>
      </w:r>
      <w:r w:rsidR="00CE6AA9" w:rsidRPr="00CE6AA9">
        <w:rPr>
          <w:rFonts w:asciiTheme="minorHAnsi" w:hAnsiTheme="minorHAnsi" w:cs="Arial"/>
        </w:rPr>
        <w:t>supervised,</w:t>
      </w:r>
      <w:r w:rsidRPr="00CE6AA9">
        <w:rPr>
          <w:rFonts w:asciiTheme="minorHAnsi" w:hAnsiTheme="minorHAnsi" w:cs="Arial"/>
        </w:rPr>
        <w:t xml:space="preserve"> however work related to professional registration may continue unsupervised</w:t>
      </w:r>
      <w:r w:rsidRPr="00CE6AA9">
        <w:rPr>
          <w:rFonts w:asciiTheme="minorHAnsi" w:hAnsiTheme="minorHAnsi"/>
        </w:rPr>
        <w:t xml:space="preserve">. </w:t>
      </w:r>
    </w:p>
    <w:p w14:paraId="7E6E1E9B" w14:textId="77777777" w:rsidR="00A12A0B" w:rsidRPr="00CE6AA9" w:rsidRDefault="00A12A0B" w:rsidP="00A12A0B">
      <w:pPr>
        <w:numPr>
          <w:ilvl w:val="0"/>
          <w:numId w:val="2"/>
        </w:numPr>
        <w:rPr>
          <w:rFonts w:asciiTheme="minorHAnsi" w:hAnsiTheme="minorHAnsi" w:cs="Arial"/>
        </w:rPr>
      </w:pPr>
      <w:r w:rsidRPr="00CE6AA9">
        <w:rPr>
          <w:rFonts w:asciiTheme="minorHAnsi" w:hAnsiTheme="minorHAnsi" w:cs="Arial"/>
        </w:rPr>
        <w:t xml:space="preserve">To </w:t>
      </w:r>
      <w:proofErr w:type="spellStart"/>
      <w:r w:rsidRPr="00CE6AA9">
        <w:rPr>
          <w:rFonts w:asciiTheme="minorHAnsi" w:hAnsiTheme="minorHAnsi" w:cs="Arial"/>
        </w:rPr>
        <w:t>recognise</w:t>
      </w:r>
      <w:proofErr w:type="spellEnd"/>
      <w:r w:rsidRPr="00CE6AA9">
        <w:rPr>
          <w:rFonts w:asciiTheme="minorHAnsi" w:hAnsiTheme="minorHAnsi" w:cs="Arial"/>
        </w:rPr>
        <w:t xml:space="preserve"> the need for, initiate and where appropriate interpret relevant diagnostic investigations.</w:t>
      </w:r>
    </w:p>
    <w:p w14:paraId="619918DE" w14:textId="6C260CD6" w:rsidR="00A12A0B" w:rsidRPr="00CE6AA9" w:rsidRDefault="00A12A0B" w:rsidP="00A12A0B">
      <w:pPr>
        <w:numPr>
          <w:ilvl w:val="0"/>
          <w:numId w:val="2"/>
        </w:numPr>
        <w:rPr>
          <w:rFonts w:asciiTheme="minorHAnsi" w:hAnsiTheme="minorHAnsi" w:cs="Arial"/>
        </w:rPr>
      </w:pPr>
      <w:r w:rsidRPr="00CE6AA9">
        <w:rPr>
          <w:rFonts w:asciiTheme="minorHAnsi" w:hAnsiTheme="minorHAnsi" w:cs="Arial"/>
        </w:rPr>
        <w:t xml:space="preserve">To recognise the need for and initiate where appropriate advice </w:t>
      </w:r>
      <w:r w:rsidR="00CE6AA9" w:rsidRPr="00CE6AA9">
        <w:rPr>
          <w:rFonts w:asciiTheme="minorHAnsi" w:hAnsiTheme="minorHAnsi" w:cs="Arial"/>
        </w:rPr>
        <w:t>from</w:t>
      </w:r>
      <w:r w:rsidRPr="00CE6AA9">
        <w:rPr>
          <w:rFonts w:asciiTheme="minorHAnsi" w:hAnsiTheme="minorHAnsi" w:cs="Arial"/>
        </w:rPr>
        <w:t xml:space="preserve"> relevant </w:t>
      </w:r>
      <w:proofErr w:type="gramStart"/>
      <w:r w:rsidRPr="00CE6AA9">
        <w:rPr>
          <w:rFonts w:asciiTheme="minorHAnsi" w:hAnsiTheme="minorHAnsi" w:cs="Arial"/>
        </w:rPr>
        <w:t>specialism’s</w:t>
      </w:r>
      <w:proofErr w:type="gramEnd"/>
      <w:r w:rsidRPr="00CE6AA9">
        <w:rPr>
          <w:rFonts w:asciiTheme="minorHAnsi" w:hAnsiTheme="minorHAnsi" w:cs="Arial"/>
        </w:rPr>
        <w:t>.</w:t>
      </w:r>
    </w:p>
    <w:p w14:paraId="495BE087" w14:textId="77777777" w:rsidR="00A12A0B" w:rsidRPr="00CE6AA9" w:rsidRDefault="00A12A0B" w:rsidP="00A12A0B">
      <w:pPr>
        <w:numPr>
          <w:ilvl w:val="0"/>
          <w:numId w:val="2"/>
        </w:numPr>
        <w:rPr>
          <w:rFonts w:asciiTheme="minorHAnsi" w:hAnsiTheme="minorHAnsi" w:cs="Arial"/>
        </w:rPr>
      </w:pPr>
      <w:r w:rsidRPr="00CE6AA9">
        <w:rPr>
          <w:rFonts w:asciiTheme="minorHAnsi" w:hAnsiTheme="minorHAnsi" w:cs="Arial"/>
        </w:rPr>
        <w:t xml:space="preserve">To exhibit excellent communication skills when dealing with clients. </w:t>
      </w:r>
      <w:r w:rsidR="00E9690A" w:rsidRPr="00CE6AA9">
        <w:rPr>
          <w:rFonts w:asciiTheme="minorHAnsi" w:hAnsiTheme="minorHAnsi" w:cs="Arial"/>
        </w:rPr>
        <w:t>Nonverbal</w:t>
      </w:r>
      <w:r w:rsidRPr="00CE6AA9">
        <w:rPr>
          <w:rFonts w:asciiTheme="minorHAnsi" w:hAnsiTheme="minorHAnsi" w:cs="Arial"/>
        </w:rPr>
        <w:t xml:space="preserve"> and verbal skills required. To have the ability to make clear decisions with confidence and communicate these effectively.</w:t>
      </w:r>
    </w:p>
    <w:p w14:paraId="64C179C0" w14:textId="77777777" w:rsidR="00A12A0B" w:rsidRPr="00CE6AA9" w:rsidRDefault="00A12A0B" w:rsidP="00A12A0B">
      <w:pPr>
        <w:numPr>
          <w:ilvl w:val="0"/>
          <w:numId w:val="2"/>
        </w:numPr>
        <w:rPr>
          <w:rFonts w:asciiTheme="minorHAnsi" w:hAnsiTheme="minorHAnsi" w:cs="Arial"/>
        </w:rPr>
      </w:pPr>
      <w:r w:rsidRPr="00CE6AA9">
        <w:rPr>
          <w:rFonts w:asciiTheme="minorHAnsi" w:hAnsiTheme="minorHAnsi" w:cs="Arial"/>
        </w:rPr>
        <w:t xml:space="preserve">To maintain appropriate clinical records, ensuring that documentation clearly demonstrates the NMC / HCPC / </w:t>
      </w:r>
      <w:r w:rsidR="00E9690A" w:rsidRPr="00CE6AA9">
        <w:rPr>
          <w:rFonts w:asciiTheme="minorHAnsi" w:hAnsiTheme="minorHAnsi" w:cstheme="minorHAnsi"/>
        </w:rPr>
        <w:t>GPhC</w:t>
      </w:r>
      <w:r w:rsidR="00E9690A" w:rsidRPr="00CE6AA9">
        <w:rPr>
          <w:rFonts w:asciiTheme="minorHAnsi" w:hAnsiTheme="minorHAnsi" w:cs="Arial"/>
        </w:rPr>
        <w:t xml:space="preserve"> </w:t>
      </w:r>
      <w:r w:rsidRPr="00CE6AA9">
        <w:rPr>
          <w:rFonts w:asciiTheme="minorHAnsi" w:hAnsiTheme="minorHAnsi" w:cs="Arial"/>
        </w:rPr>
        <w:t>Guidelines for Records and Record keeping.</w:t>
      </w:r>
    </w:p>
    <w:p w14:paraId="6D68AB5D" w14:textId="77777777" w:rsidR="00A12A0B" w:rsidRPr="00CE6AA9" w:rsidRDefault="00A12A0B" w:rsidP="00A12A0B">
      <w:pPr>
        <w:numPr>
          <w:ilvl w:val="0"/>
          <w:numId w:val="2"/>
        </w:numPr>
        <w:rPr>
          <w:rFonts w:asciiTheme="minorHAnsi" w:hAnsiTheme="minorHAnsi" w:cs="Arial"/>
        </w:rPr>
      </w:pPr>
      <w:r w:rsidRPr="00CE6AA9">
        <w:rPr>
          <w:rFonts w:asciiTheme="minorHAnsi" w:hAnsiTheme="minorHAnsi" w:cs="Arial"/>
        </w:rPr>
        <w:t>To supply medication under patient group directives</w:t>
      </w:r>
      <w:r w:rsidR="00F127AF" w:rsidRPr="00CE6AA9">
        <w:rPr>
          <w:rFonts w:asciiTheme="minorHAnsi" w:hAnsiTheme="minorHAnsi" w:cs="Arial"/>
        </w:rPr>
        <w:t>/ PSD</w:t>
      </w:r>
      <w:r w:rsidRPr="00CE6AA9">
        <w:rPr>
          <w:rFonts w:asciiTheme="minorHAnsi" w:hAnsiTheme="minorHAnsi" w:cs="Arial"/>
        </w:rPr>
        <w:t>.</w:t>
      </w:r>
    </w:p>
    <w:p w14:paraId="63830F36" w14:textId="77777777" w:rsidR="00A12A0B" w:rsidRPr="00CE6AA9" w:rsidRDefault="00A12A0B" w:rsidP="00A12A0B">
      <w:pPr>
        <w:numPr>
          <w:ilvl w:val="0"/>
          <w:numId w:val="2"/>
        </w:numPr>
        <w:rPr>
          <w:rFonts w:asciiTheme="minorHAnsi" w:hAnsiTheme="minorHAnsi" w:cs="Arial"/>
        </w:rPr>
      </w:pPr>
      <w:r w:rsidRPr="00CE6AA9">
        <w:rPr>
          <w:rFonts w:asciiTheme="minorHAnsi" w:hAnsiTheme="minorHAnsi" w:cs="Arial"/>
        </w:rPr>
        <w:t xml:space="preserve">To work within the parameters of his/her skills and knowledge, to recognise the limitations of </w:t>
      </w:r>
      <w:r w:rsidR="00E9690A" w:rsidRPr="00CE6AA9">
        <w:rPr>
          <w:rFonts w:asciiTheme="minorHAnsi" w:hAnsiTheme="minorHAnsi" w:cs="Arial"/>
        </w:rPr>
        <w:t>one’s</w:t>
      </w:r>
      <w:r w:rsidRPr="00CE6AA9">
        <w:rPr>
          <w:rFonts w:asciiTheme="minorHAnsi" w:hAnsiTheme="minorHAnsi" w:cs="Arial"/>
        </w:rPr>
        <w:t xml:space="preserve"> own practice and to work within the bounds of </w:t>
      </w:r>
      <w:r w:rsidR="00E9690A" w:rsidRPr="00CE6AA9">
        <w:rPr>
          <w:rFonts w:asciiTheme="minorHAnsi" w:hAnsiTheme="minorHAnsi" w:cs="Arial"/>
        </w:rPr>
        <w:t>one’s</w:t>
      </w:r>
      <w:r w:rsidRPr="00CE6AA9">
        <w:rPr>
          <w:rFonts w:asciiTheme="minorHAnsi" w:hAnsiTheme="minorHAnsi" w:cs="Arial"/>
        </w:rPr>
        <w:t xml:space="preserve"> training and capability according to the NMC / HCPC /</w:t>
      </w:r>
      <w:r w:rsidR="00E9690A" w:rsidRPr="00CE6AA9">
        <w:rPr>
          <w:rFonts w:asciiTheme="minorHAnsi" w:hAnsiTheme="minorHAnsi" w:cstheme="minorHAnsi"/>
        </w:rPr>
        <w:t xml:space="preserve"> GPhC</w:t>
      </w:r>
      <w:r w:rsidRPr="00CE6AA9">
        <w:rPr>
          <w:rFonts w:asciiTheme="minorHAnsi" w:hAnsiTheme="minorHAnsi" w:cs="Arial"/>
        </w:rPr>
        <w:t xml:space="preserve"> Code of Conduct.</w:t>
      </w:r>
    </w:p>
    <w:p w14:paraId="35EB7158" w14:textId="77777777" w:rsidR="00A12A0B" w:rsidRPr="00CE6AA9" w:rsidRDefault="00A12A0B" w:rsidP="00A12A0B">
      <w:pPr>
        <w:numPr>
          <w:ilvl w:val="0"/>
          <w:numId w:val="2"/>
        </w:numPr>
        <w:rPr>
          <w:rFonts w:asciiTheme="minorHAnsi" w:hAnsiTheme="minorHAnsi" w:cs="Arial"/>
        </w:rPr>
      </w:pPr>
      <w:r w:rsidRPr="00CE6AA9">
        <w:rPr>
          <w:rFonts w:asciiTheme="minorHAnsi" w:hAnsiTheme="minorHAnsi" w:cs="Arial"/>
        </w:rPr>
        <w:t>To maintain an awareness of developments in clinical practice.</w:t>
      </w:r>
    </w:p>
    <w:p w14:paraId="246817EF" w14:textId="1B008638" w:rsidR="00A12A0B" w:rsidRPr="00CE6AA9" w:rsidRDefault="00A12A0B" w:rsidP="00A12A0B">
      <w:pPr>
        <w:numPr>
          <w:ilvl w:val="0"/>
          <w:numId w:val="2"/>
        </w:numPr>
        <w:rPr>
          <w:rFonts w:asciiTheme="minorHAnsi" w:hAnsiTheme="minorHAnsi" w:cs="Arial"/>
        </w:rPr>
      </w:pPr>
      <w:r w:rsidRPr="00CE6AA9">
        <w:rPr>
          <w:rFonts w:asciiTheme="minorHAnsi" w:hAnsiTheme="minorHAnsi" w:cs="Arial"/>
        </w:rPr>
        <w:t xml:space="preserve">To optimise </w:t>
      </w:r>
      <w:r w:rsidR="00CE6AA9" w:rsidRPr="00CE6AA9">
        <w:rPr>
          <w:rFonts w:asciiTheme="minorHAnsi" w:hAnsiTheme="minorHAnsi" w:cs="Arial"/>
        </w:rPr>
        <w:t>evidence-based</w:t>
      </w:r>
      <w:r w:rsidRPr="00CE6AA9">
        <w:rPr>
          <w:rFonts w:asciiTheme="minorHAnsi" w:hAnsiTheme="minorHAnsi" w:cs="Arial"/>
        </w:rPr>
        <w:t xml:space="preserve"> practice within practice.</w:t>
      </w:r>
    </w:p>
    <w:p w14:paraId="486AF2EE" w14:textId="77777777" w:rsidR="00A12A0B" w:rsidRPr="00CE6AA9" w:rsidRDefault="00A12A0B" w:rsidP="00A12A0B">
      <w:pPr>
        <w:numPr>
          <w:ilvl w:val="0"/>
          <w:numId w:val="2"/>
        </w:numPr>
        <w:rPr>
          <w:rFonts w:asciiTheme="minorHAnsi" w:hAnsiTheme="minorHAnsi" w:cs="Arial"/>
        </w:rPr>
      </w:pPr>
      <w:r w:rsidRPr="00CE6AA9">
        <w:rPr>
          <w:rFonts w:asciiTheme="minorHAnsi" w:hAnsiTheme="minorHAnsi" w:cs="Arial"/>
        </w:rPr>
        <w:t>To work effectively as part of a multi professional team in collaboration with other members of the service.</w:t>
      </w:r>
    </w:p>
    <w:p w14:paraId="49F67CC3" w14:textId="77777777" w:rsidR="00F127AF" w:rsidRPr="00CE6AA9" w:rsidRDefault="00F127AF" w:rsidP="00A12A0B">
      <w:pPr>
        <w:numPr>
          <w:ilvl w:val="0"/>
          <w:numId w:val="2"/>
        </w:numPr>
        <w:rPr>
          <w:rFonts w:asciiTheme="minorHAnsi" w:hAnsiTheme="minorHAnsi" w:cs="Arial"/>
        </w:rPr>
      </w:pPr>
      <w:r w:rsidRPr="00CE6AA9">
        <w:rPr>
          <w:rFonts w:asciiTheme="minorHAnsi" w:hAnsiTheme="minorHAnsi" w:cs="Arial"/>
        </w:rPr>
        <w:t xml:space="preserve">Complete all required competency documentation and mandatory training within the time frame agreed by your line manager. </w:t>
      </w:r>
    </w:p>
    <w:p w14:paraId="60B52B7E" w14:textId="06712E31" w:rsidR="00C358B2" w:rsidRDefault="00C358B2" w:rsidP="00012133">
      <w:pPr>
        <w:pStyle w:val="ListParagraph"/>
        <w:numPr>
          <w:ilvl w:val="0"/>
          <w:numId w:val="2"/>
        </w:numPr>
        <w:rPr>
          <w:rFonts w:asciiTheme="minorHAnsi" w:hAnsiTheme="minorHAnsi" w:cstheme="minorHAnsi"/>
        </w:rPr>
      </w:pPr>
      <w:r w:rsidRPr="00012133">
        <w:rPr>
          <w:rFonts w:asciiTheme="minorHAnsi" w:hAnsiTheme="minorHAnsi" w:cstheme="minorHAnsi"/>
        </w:rPr>
        <w:t>Provide expert care and advice to a complex and dynamic caseload of patients presenting with a diverse range of medical conditions.</w:t>
      </w:r>
    </w:p>
    <w:p w14:paraId="78696F12" w14:textId="7E9DCA92" w:rsidR="00DD662B" w:rsidRPr="00012133" w:rsidRDefault="00C358B2" w:rsidP="00CE6AA9">
      <w:pPr>
        <w:pStyle w:val="ListParagraph"/>
        <w:numPr>
          <w:ilvl w:val="0"/>
          <w:numId w:val="2"/>
        </w:numPr>
        <w:rPr>
          <w:rFonts w:asciiTheme="minorHAnsi" w:hAnsiTheme="minorHAnsi" w:cstheme="minorHAnsi"/>
        </w:rPr>
      </w:pPr>
      <w:r w:rsidRPr="00012133">
        <w:rPr>
          <w:rFonts w:asciiTheme="minorHAnsi" w:hAnsiTheme="minorHAnsi" w:cstheme="minorHAnsi"/>
        </w:rPr>
        <w:t xml:space="preserve">Undertake first line comprehensive clinical assessment of patients, including those with complex presentations, employing an extended scope of practice including advanced consultation and physical assessment skills. </w:t>
      </w:r>
    </w:p>
    <w:p w14:paraId="225C5294" w14:textId="5296CF5B" w:rsidR="00C358B2" w:rsidRDefault="00C358B2" w:rsidP="00012133">
      <w:pPr>
        <w:pStyle w:val="ListParagraph"/>
        <w:numPr>
          <w:ilvl w:val="0"/>
          <w:numId w:val="29"/>
        </w:numPr>
        <w:rPr>
          <w:rFonts w:asciiTheme="minorHAnsi" w:hAnsiTheme="minorHAnsi" w:cstheme="minorHAnsi"/>
        </w:rPr>
      </w:pPr>
      <w:r w:rsidRPr="00012133">
        <w:rPr>
          <w:rFonts w:asciiTheme="minorHAnsi" w:hAnsiTheme="minorHAnsi" w:cstheme="minorHAnsi"/>
        </w:rPr>
        <w:t xml:space="preserve">Request, </w:t>
      </w:r>
      <w:proofErr w:type="gramStart"/>
      <w:r w:rsidRPr="00012133">
        <w:rPr>
          <w:rFonts w:asciiTheme="minorHAnsi" w:hAnsiTheme="minorHAnsi" w:cstheme="minorHAnsi"/>
        </w:rPr>
        <w:t>review</w:t>
      </w:r>
      <w:proofErr w:type="gramEnd"/>
      <w:r w:rsidRPr="00012133">
        <w:rPr>
          <w:rFonts w:asciiTheme="minorHAnsi" w:hAnsiTheme="minorHAnsi" w:cstheme="minorHAnsi"/>
        </w:rPr>
        <w:t xml:space="preserve"> and interpret diagnostic investigations within the context of other available information utilising a systematic process of clinical reasoning to formulate a differential diagnosis. </w:t>
      </w:r>
    </w:p>
    <w:p w14:paraId="70FBA616" w14:textId="3F05B7B0" w:rsidR="00C358B2" w:rsidRDefault="00C358B2" w:rsidP="00CE6AA9">
      <w:pPr>
        <w:pStyle w:val="ListParagraph"/>
        <w:numPr>
          <w:ilvl w:val="0"/>
          <w:numId w:val="29"/>
        </w:numPr>
        <w:rPr>
          <w:rFonts w:asciiTheme="minorHAnsi" w:hAnsiTheme="minorHAnsi" w:cstheme="minorHAnsi"/>
        </w:rPr>
      </w:pPr>
      <w:r w:rsidRPr="00012133">
        <w:rPr>
          <w:rFonts w:asciiTheme="minorHAnsi" w:hAnsiTheme="minorHAnsi" w:cstheme="minorHAnsi"/>
        </w:rPr>
        <w:t>Develops and record a treatment plan consistent with the outcome of assessment and the most likely diagnosis.</w:t>
      </w:r>
    </w:p>
    <w:p w14:paraId="5AD97063" w14:textId="04CEC69E" w:rsidR="00C358B2" w:rsidRPr="00012133" w:rsidRDefault="00C358B2" w:rsidP="00012133">
      <w:pPr>
        <w:pStyle w:val="ListParagraph"/>
        <w:numPr>
          <w:ilvl w:val="0"/>
          <w:numId w:val="29"/>
        </w:numPr>
        <w:rPr>
          <w:rFonts w:asciiTheme="minorHAnsi" w:hAnsiTheme="minorHAnsi" w:cstheme="minorHAnsi"/>
        </w:rPr>
      </w:pPr>
      <w:r w:rsidRPr="00012133">
        <w:rPr>
          <w:rFonts w:asciiTheme="minorHAnsi" w:hAnsiTheme="minorHAnsi" w:cstheme="minorHAnsi"/>
        </w:rPr>
        <w:t xml:space="preserve">Review and initiate medicines through independent prescribing or Patient Group Directions </w:t>
      </w:r>
    </w:p>
    <w:p w14:paraId="10E3F1FF" w14:textId="45F8C621" w:rsidR="00C358B2" w:rsidRDefault="00C358B2" w:rsidP="00012133">
      <w:pPr>
        <w:pStyle w:val="ListParagraph"/>
        <w:numPr>
          <w:ilvl w:val="0"/>
          <w:numId w:val="29"/>
        </w:numPr>
        <w:rPr>
          <w:rFonts w:asciiTheme="minorHAnsi" w:hAnsiTheme="minorHAnsi" w:cstheme="minorHAnsi"/>
        </w:rPr>
      </w:pPr>
      <w:r w:rsidRPr="00012133">
        <w:rPr>
          <w:rFonts w:asciiTheme="minorHAnsi" w:hAnsiTheme="minorHAnsi" w:cstheme="minorHAnsi"/>
        </w:rPr>
        <w:lastRenderedPageBreak/>
        <w:t xml:space="preserve">Involve patients, </w:t>
      </w:r>
      <w:proofErr w:type="gramStart"/>
      <w:r w:rsidRPr="00012133">
        <w:rPr>
          <w:rFonts w:asciiTheme="minorHAnsi" w:hAnsiTheme="minorHAnsi" w:cstheme="minorHAnsi"/>
        </w:rPr>
        <w:t>families</w:t>
      </w:r>
      <w:proofErr w:type="gramEnd"/>
      <w:r w:rsidRPr="00012133">
        <w:rPr>
          <w:rFonts w:asciiTheme="minorHAnsi" w:hAnsiTheme="minorHAnsi" w:cstheme="minorHAnsi"/>
        </w:rPr>
        <w:t xml:space="preserve"> and carers in the identification of patient-centred concerns and priorities about health and well-being and negotiates approaches available to prevent deterioration or promote comfort and well-being.</w:t>
      </w:r>
    </w:p>
    <w:p w14:paraId="37E710BF" w14:textId="73D5B4E1" w:rsidR="00C358B2" w:rsidRDefault="00C358B2" w:rsidP="00CE6AA9">
      <w:pPr>
        <w:pStyle w:val="ListParagraph"/>
        <w:numPr>
          <w:ilvl w:val="0"/>
          <w:numId w:val="29"/>
        </w:numPr>
        <w:rPr>
          <w:rFonts w:asciiTheme="minorHAnsi" w:hAnsiTheme="minorHAnsi" w:cstheme="minorHAnsi"/>
        </w:rPr>
      </w:pPr>
      <w:r w:rsidRPr="00012133">
        <w:rPr>
          <w:rFonts w:asciiTheme="minorHAnsi" w:hAnsiTheme="minorHAnsi" w:cstheme="minorHAnsi"/>
        </w:rPr>
        <w:t xml:space="preserve">Demonstrate empathy and compassion when communicating sensitive information and advice to patients, </w:t>
      </w:r>
      <w:proofErr w:type="gramStart"/>
      <w:r w:rsidRPr="00012133">
        <w:rPr>
          <w:rFonts w:asciiTheme="minorHAnsi" w:hAnsiTheme="minorHAnsi" w:cstheme="minorHAnsi"/>
        </w:rPr>
        <w:t>carers</w:t>
      </w:r>
      <w:proofErr w:type="gramEnd"/>
      <w:r w:rsidRPr="00012133">
        <w:rPr>
          <w:rFonts w:asciiTheme="minorHAnsi" w:hAnsiTheme="minorHAnsi" w:cstheme="minorHAnsi"/>
        </w:rPr>
        <w:t xml:space="preserve"> and relatives.</w:t>
      </w:r>
    </w:p>
    <w:p w14:paraId="6A9DBE4C" w14:textId="0E7ED1FE" w:rsidR="00C358B2" w:rsidRDefault="00C358B2" w:rsidP="00CE6AA9">
      <w:pPr>
        <w:pStyle w:val="ListParagraph"/>
        <w:numPr>
          <w:ilvl w:val="0"/>
          <w:numId w:val="29"/>
        </w:numPr>
        <w:rPr>
          <w:rFonts w:asciiTheme="minorHAnsi" w:hAnsiTheme="minorHAnsi" w:cstheme="minorHAnsi"/>
        </w:rPr>
      </w:pPr>
      <w:r w:rsidRPr="00012133">
        <w:rPr>
          <w:rFonts w:asciiTheme="minorHAnsi" w:hAnsiTheme="minorHAnsi" w:cstheme="minorHAnsi"/>
        </w:rPr>
        <w:t>Refer to other practitioners and agencies when necessary.</w:t>
      </w:r>
    </w:p>
    <w:p w14:paraId="0182A586" w14:textId="324AB7DE" w:rsidR="00012133" w:rsidRDefault="00C358B2" w:rsidP="00012133">
      <w:pPr>
        <w:pStyle w:val="ListParagraph"/>
        <w:numPr>
          <w:ilvl w:val="0"/>
          <w:numId w:val="29"/>
        </w:numPr>
        <w:rPr>
          <w:rFonts w:asciiTheme="minorHAnsi" w:hAnsiTheme="minorHAnsi" w:cstheme="minorHAnsi"/>
        </w:rPr>
      </w:pPr>
      <w:r w:rsidRPr="00012133">
        <w:rPr>
          <w:rFonts w:asciiTheme="minorHAnsi" w:hAnsiTheme="minorHAnsi" w:cstheme="minorHAnsi"/>
        </w:rPr>
        <w:t>Evaluate the effectiveness of therapeutic interventions and modifies the management plan accordingly.</w:t>
      </w:r>
    </w:p>
    <w:p w14:paraId="2B2CE24B" w14:textId="777C9B22" w:rsidR="00C358B2" w:rsidRDefault="00C358B2" w:rsidP="00CE6AA9">
      <w:pPr>
        <w:pStyle w:val="ListParagraph"/>
        <w:numPr>
          <w:ilvl w:val="0"/>
          <w:numId w:val="29"/>
        </w:numPr>
        <w:rPr>
          <w:rFonts w:asciiTheme="minorHAnsi" w:hAnsiTheme="minorHAnsi" w:cstheme="minorHAnsi"/>
        </w:rPr>
      </w:pPr>
      <w:r w:rsidRPr="00012133">
        <w:rPr>
          <w:rFonts w:asciiTheme="minorHAnsi" w:hAnsiTheme="minorHAnsi" w:cstheme="minorHAnsi"/>
        </w:rPr>
        <w:t>Maintain a visible clinical profile, having both advisory and clinical input into the medical management of patients presenting to the service.</w:t>
      </w:r>
    </w:p>
    <w:p w14:paraId="4FFCC3F2" w14:textId="02585F3E" w:rsidR="00C358B2" w:rsidRDefault="00C358B2" w:rsidP="00CE6AA9">
      <w:pPr>
        <w:pStyle w:val="ListParagraph"/>
        <w:numPr>
          <w:ilvl w:val="0"/>
          <w:numId w:val="29"/>
        </w:numPr>
        <w:rPr>
          <w:rFonts w:asciiTheme="minorHAnsi" w:hAnsiTheme="minorHAnsi" w:cstheme="minorHAnsi"/>
        </w:rPr>
      </w:pPr>
      <w:r w:rsidRPr="00012133">
        <w:rPr>
          <w:rFonts w:asciiTheme="minorHAnsi" w:hAnsiTheme="minorHAnsi" w:cstheme="minorHAnsi"/>
        </w:rPr>
        <w:t xml:space="preserve">Advise health and social care teams regarding medical management plans </w:t>
      </w:r>
      <w:proofErr w:type="gramStart"/>
      <w:r w:rsidRPr="00012133">
        <w:rPr>
          <w:rFonts w:asciiTheme="minorHAnsi" w:hAnsiTheme="minorHAnsi" w:cstheme="minorHAnsi"/>
        </w:rPr>
        <w:t>taking into account</w:t>
      </w:r>
      <w:proofErr w:type="gramEnd"/>
      <w:r w:rsidRPr="00012133">
        <w:rPr>
          <w:rFonts w:asciiTheme="minorHAnsi" w:hAnsiTheme="minorHAnsi" w:cstheme="minorHAnsi"/>
        </w:rPr>
        <w:t xml:space="preserve"> all aspects of clinical governance to improve the outcomes of patient care.</w:t>
      </w:r>
    </w:p>
    <w:p w14:paraId="4748D53B" w14:textId="134A729E" w:rsidR="0093056F" w:rsidRPr="00012133" w:rsidRDefault="00C358B2" w:rsidP="00CE6AA9">
      <w:pPr>
        <w:pStyle w:val="ListParagraph"/>
        <w:numPr>
          <w:ilvl w:val="0"/>
          <w:numId w:val="29"/>
        </w:numPr>
        <w:rPr>
          <w:rFonts w:asciiTheme="minorHAnsi" w:hAnsiTheme="minorHAnsi" w:cstheme="minorHAnsi"/>
        </w:rPr>
      </w:pPr>
      <w:r w:rsidRPr="00012133">
        <w:rPr>
          <w:rFonts w:asciiTheme="minorHAnsi" w:hAnsiTheme="minorHAnsi" w:cstheme="minorHAnsi"/>
        </w:rPr>
        <w:t>Adopt an integrated care approach to meeting an individual patient’s needs across services through collaboration with care teams who refer patients to the service and those who provide on-going care after discharge.</w:t>
      </w:r>
    </w:p>
    <w:p w14:paraId="2D16D9E4" w14:textId="2A1BC782" w:rsidR="00C358B2" w:rsidRDefault="00C358B2" w:rsidP="00012133">
      <w:pPr>
        <w:pStyle w:val="ListParagraph"/>
        <w:numPr>
          <w:ilvl w:val="0"/>
          <w:numId w:val="30"/>
        </w:numPr>
        <w:rPr>
          <w:rFonts w:asciiTheme="minorHAnsi" w:hAnsiTheme="minorHAnsi" w:cstheme="minorHAnsi"/>
        </w:rPr>
      </w:pPr>
      <w:r w:rsidRPr="00012133">
        <w:rPr>
          <w:rFonts w:asciiTheme="minorHAnsi" w:hAnsiTheme="minorHAnsi" w:cstheme="minorHAnsi"/>
        </w:rPr>
        <w:t xml:space="preserve">Ensure discharge plans are safe and effective for the independent or supported living of older people within the </w:t>
      </w:r>
      <w:proofErr w:type="gramStart"/>
      <w:r w:rsidRPr="00012133">
        <w:rPr>
          <w:rFonts w:asciiTheme="minorHAnsi" w:hAnsiTheme="minorHAnsi" w:cstheme="minorHAnsi"/>
        </w:rPr>
        <w:t>community</w:t>
      </w:r>
      <w:proofErr w:type="gramEnd"/>
      <w:r w:rsidRPr="00012133">
        <w:rPr>
          <w:rFonts w:asciiTheme="minorHAnsi" w:hAnsiTheme="minorHAnsi" w:cstheme="minorHAnsi"/>
        </w:rPr>
        <w:t xml:space="preserve"> </w:t>
      </w:r>
    </w:p>
    <w:p w14:paraId="300E3F07" w14:textId="3F3BC9DF" w:rsidR="00C358B2" w:rsidRDefault="00C358B2" w:rsidP="00CE6AA9">
      <w:pPr>
        <w:pStyle w:val="ListParagraph"/>
        <w:numPr>
          <w:ilvl w:val="0"/>
          <w:numId w:val="30"/>
        </w:numPr>
        <w:rPr>
          <w:rFonts w:asciiTheme="minorHAnsi" w:hAnsiTheme="minorHAnsi" w:cstheme="minorHAnsi"/>
        </w:rPr>
      </w:pPr>
      <w:r w:rsidRPr="00012133">
        <w:rPr>
          <w:rFonts w:asciiTheme="minorHAnsi" w:hAnsiTheme="minorHAnsi" w:cstheme="minorHAnsi"/>
        </w:rPr>
        <w:t>Assum</w:t>
      </w:r>
      <w:r w:rsidR="004B01BA">
        <w:rPr>
          <w:rFonts w:asciiTheme="minorHAnsi" w:hAnsiTheme="minorHAnsi" w:cstheme="minorHAnsi"/>
        </w:rPr>
        <w:t xml:space="preserve">e </w:t>
      </w:r>
      <w:r w:rsidRPr="00012133">
        <w:rPr>
          <w:rFonts w:asciiTheme="minorHAnsi" w:hAnsiTheme="minorHAnsi" w:cstheme="minorHAnsi"/>
        </w:rPr>
        <w:t xml:space="preserve">a lead role in the safe and effective transfer of care for more complex cases. </w:t>
      </w:r>
    </w:p>
    <w:p w14:paraId="6319F1E2" w14:textId="73BC4D72" w:rsidR="00C358B2" w:rsidRDefault="00C358B2" w:rsidP="00CE6AA9">
      <w:pPr>
        <w:pStyle w:val="ListParagraph"/>
        <w:numPr>
          <w:ilvl w:val="0"/>
          <w:numId w:val="30"/>
        </w:numPr>
        <w:rPr>
          <w:rFonts w:asciiTheme="minorHAnsi" w:hAnsiTheme="minorHAnsi" w:cstheme="minorHAnsi"/>
        </w:rPr>
      </w:pPr>
      <w:r w:rsidRPr="00012133">
        <w:rPr>
          <w:rFonts w:asciiTheme="minorHAnsi" w:hAnsiTheme="minorHAnsi" w:cstheme="minorHAnsi"/>
        </w:rPr>
        <w:t xml:space="preserve">Demonstrate a high degree of autonomy, analytical skills, </w:t>
      </w:r>
      <w:proofErr w:type="gramStart"/>
      <w:r w:rsidRPr="00012133">
        <w:rPr>
          <w:rFonts w:asciiTheme="minorHAnsi" w:hAnsiTheme="minorHAnsi" w:cstheme="minorHAnsi"/>
        </w:rPr>
        <w:t>competency</w:t>
      </w:r>
      <w:proofErr w:type="gramEnd"/>
      <w:r w:rsidRPr="00012133">
        <w:rPr>
          <w:rFonts w:asciiTheme="minorHAnsi" w:hAnsiTheme="minorHAnsi" w:cstheme="minorHAnsi"/>
        </w:rPr>
        <w:t xml:space="preserve"> and multidisciplinary knowledge in caring for the older person.</w:t>
      </w:r>
    </w:p>
    <w:p w14:paraId="65B8F149" w14:textId="11B8852C" w:rsidR="00C358B2" w:rsidRDefault="00C358B2" w:rsidP="00CE6AA9">
      <w:pPr>
        <w:pStyle w:val="ListParagraph"/>
        <w:numPr>
          <w:ilvl w:val="0"/>
          <w:numId w:val="30"/>
        </w:numPr>
        <w:rPr>
          <w:rFonts w:asciiTheme="minorHAnsi" w:hAnsiTheme="minorHAnsi" w:cstheme="minorHAnsi"/>
        </w:rPr>
      </w:pPr>
      <w:r w:rsidRPr="00012133">
        <w:rPr>
          <w:rFonts w:asciiTheme="minorHAnsi" w:hAnsiTheme="minorHAnsi" w:cstheme="minorHAnsi"/>
        </w:rPr>
        <w:t xml:space="preserve">Assess capacity, gains valid informed </w:t>
      </w:r>
      <w:proofErr w:type="gramStart"/>
      <w:r w:rsidRPr="00012133">
        <w:rPr>
          <w:rFonts w:asciiTheme="minorHAnsi" w:hAnsiTheme="minorHAnsi" w:cstheme="minorHAnsi"/>
        </w:rPr>
        <w:t>consent</w:t>
      </w:r>
      <w:proofErr w:type="gramEnd"/>
      <w:r w:rsidRPr="00012133">
        <w:rPr>
          <w:rFonts w:asciiTheme="minorHAnsi" w:hAnsiTheme="minorHAnsi" w:cstheme="minorHAnsi"/>
        </w:rPr>
        <w:t xml:space="preserve"> and works within a legal framework with patients who lack capacity to consent to treatment. </w:t>
      </w:r>
    </w:p>
    <w:p w14:paraId="708AC51F" w14:textId="400A55F1" w:rsidR="00C358B2" w:rsidRDefault="00C358B2" w:rsidP="00CE6AA9">
      <w:pPr>
        <w:pStyle w:val="ListParagraph"/>
        <w:numPr>
          <w:ilvl w:val="0"/>
          <w:numId w:val="30"/>
        </w:numPr>
        <w:rPr>
          <w:rFonts w:asciiTheme="minorHAnsi" w:hAnsiTheme="minorHAnsi" w:cstheme="minorHAnsi"/>
        </w:rPr>
      </w:pPr>
      <w:r w:rsidRPr="00012133">
        <w:rPr>
          <w:rFonts w:asciiTheme="minorHAnsi" w:hAnsiTheme="minorHAnsi" w:cstheme="minorHAnsi"/>
        </w:rPr>
        <w:t xml:space="preserve">Provide guidance to the clinical team regarding therapeutic interventions, advance care planning and best interest decision-making for patients who lack mental capacity to make informed choices about their care. </w:t>
      </w:r>
    </w:p>
    <w:p w14:paraId="48349EDF" w14:textId="678FC654" w:rsidR="00C358B2" w:rsidRDefault="00C358B2" w:rsidP="00CE6AA9">
      <w:pPr>
        <w:pStyle w:val="ListParagraph"/>
        <w:numPr>
          <w:ilvl w:val="0"/>
          <w:numId w:val="30"/>
        </w:numPr>
        <w:rPr>
          <w:rFonts w:asciiTheme="minorHAnsi" w:hAnsiTheme="minorHAnsi" w:cstheme="minorHAnsi"/>
        </w:rPr>
      </w:pPr>
      <w:r w:rsidRPr="00012133">
        <w:rPr>
          <w:rFonts w:asciiTheme="minorHAnsi" w:hAnsiTheme="minorHAnsi" w:cstheme="minorHAnsi"/>
        </w:rPr>
        <w:t xml:space="preserve">Recognise deteriorating patients, implements early interventions, and escalates care where appropriate. </w:t>
      </w:r>
    </w:p>
    <w:p w14:paraId="719FD5DA" w14:textId="6ED997BD" w:rsidR="00C358B2" w:rsidRDefault="00C358B2" w:rsidP="00CE6AA9">
      <w:pPr>
        <w:pStyle w:val="ListParagraph"/>
        <w:numPr>
          <w:ilvl w:val="0"/>
          <w:numId w:val="30"/>
        </w:numPr>
        <w:rPr>
          <w:rFonts w:asciiTheme="minorHAnsi" w:hAnsiTheme="minorHAnsi" w:cstheme="minorHAnsi"/>
        </w:rPr>
      </w:pPr>
      <w:r w:rsidRPr="00012133">
        <w:rPr>
          <w:rFonts w:asciiTheme="minorHAnsi" w:hAnsiTheme="minorHAnsi" w:cstheme="minorHAnsi"/>
        </w:rPr>
        <w:t>Empower patients to manage their long-term conditions as independently as possible.</w:t>
      </w:r>
    </w:p>
    <w:p w14:paraId="2A15C73B" w14:textId="30269D01" w:rsidR="00C358B2" w:rsidRDefault="00C358B2" w:rsidP="00CE6AA9">
      <w:pPr>
        <w:pStyle w:val="ListParagraph"/>
        <w:numPr>
          <w:ilvl w:val="0"/>
          <w:numId w:val="30"/>
        </w:numPr>
        <w:rPr>
          <w:rFonts w:asciiTheme="minorHAnsi" w:hAnsiTheme="minorHAnsi" w:cstheme="minorHAnsi"/>
        </w:rPr>
      </w:pPr>
      <w:r w:rsidRPr="00012133">
        <w:rPr>
          <w:rFonts w:asciiTheme="minorHAnsi" w:hAnsiTheme="minorHAnsi" w:cstheme="minorHAnsi"/>
        </w:rPr>
        <w:t>Provide</w:t>
      </w:r>
      <w:r w:rsidR="004B01BA">
        <w:rPr>
          <w:rFonts w:asciiTheme="minorHAnsi" w:hAnsiTheme="minorHAnsi" w:cstheme="minorHAnsi"/>
        </w:rPr>
        <w:t xml:space="preserve"> </w:t>
      </w:r>
      <w:r w:rsidRPr="00012133">
        <w:rPr>
          <w:rFonts w:asciiTheme="minorHAnsi" w:hAnsiTheme="minorHAnsi" w:cstheme="minorHAnsi"/>
        </w:rPr>
        <w:t>verbal and written advice, teaching and instruction to relatives, carers, and other professionals, to promote understanding and to ensure a consistent approach to patient care.</w:t>
      </w:r>
    </w:p>
    <w:p w14:paraId="41A5F15A" w14:textId="1035C23F" w:rsidR="00C358B2" w:rsidRDefault="00C358B2" w:rsidP="00CE6AA9">
      <w:pPr>
        <w:pStyle w:val="ListParagraph"/>
        <w:numPr>
          <w:ilvl w:val="0"/>
          <w:numId w:val="30"/>
        </w:numPr>
        <w:rPr>
          <w:rFonts w:asciiTheme="minorHAnsi" w:hAnsiTheme="minorHAnsi" w:cstheme="minorHAnsi"/>
        </w:rPr>
      </w:pPr>
      <w:r w:rsidRPr="00012133">
        <w:rPr>
          <w:rFonts w:asciiTheme="minorHAnsi" w:hAnsiTheme="minorHAnsi" w:cstheme="minorHAnsi"/>
        </w:rPr>
        <w:t>Appl</w:t>
      </w:r>
      <w:r w:rsidR="004B01BA">
        <w:rPr>
          <w:rFonts w:asciiTheme="minorHAnsi" w:hAnsiTheme="minorHAnsi" w:cstheme="minorHAnsi"/>
        </w:rPr>
        <w:t>y</w:t>
      </w:r>
      <w:r w:rsidRPr="00012133">
        <w:rPr>
          <w:rFonts w:asciiTheme="minorHAnsi" w:hAnsiTheme="minorHAnsi" w:cstheme="minorHAnsi"/>
        </w:rPr>
        <w:t xml:space="preserve"> expert knowledge in palliative care to symptom control, recognition of dying and advance care planning.</w:t>
      </w:r>
    </w:p>
    <w:p w14:paraId="06EA2F28" w14:textId="79699C43" w:rsidR="00C358B2" w:rsidRDefault="00C358B2" w:rsidP="00CE6AA9">
      <w:pPr>
        <w:pStyle w:val="ListParagraph"/>
        <w:numPr>
          <w:ilvl w:val="0"/>
          <w:numId w:val="30"/>
        </w:numPr>
        <w:rPr>
          <w:rFonts w:asciiTheme="minorHAnsi" w:hAnsiTheme="minorHAnsi" w:cstheme="minorHAnsi"/>
        </w:rPr>
      </w:pPr>
      <w:r w:rsidRPr="00012133">
        <w:rPr>
          <w:rFonts w:asciiTheme="minorHAnsi" w:hAnsiTheme="minorHAnsi" w:cstheme="minorHAnsi"/>
        </w:rPr>
        <w:t>Demonstrate analytical thinking, decision making, professionalism and leadership to ensure a high-quality patient experience within a multi-professional arena.</w:t>
      </w:r>
    </w:p>
    <w:p w14:paraId="220CFA59" w14:textId="539B9567" w:rsidR="00C358B2" w:rsidRPr="004B01BA" w:rsidRDefault="00C358B2" w:rsidP="00CE6AA9">
      <w:pPr>
        <w:pStyle w:val="ListParagraph"/>
        <w:numPr>
          <w:ilvl w:val="0"/>
          <w:numId w:val="30"/>
        </w:numPr>
        <w:rPr>
          <w:rFonts w:asciiTheme="minorHAnsi" w:hAnsiTheme="minorHAnsi" w:cstheme="minorHAnsi"/>
        </w:rPr>
      </w:pPr>
      <w:r w:rsidRPr="00012133">
        <w:rPr>
          <w:rFonts w:asciiTheme="minorHAnsi" w:hAnsiTheme="minorHAnsi" w:cstheme="minorHAnsi"/>
        </w:rPr>
        <w:t>Facilitate the integration of contemporary research and best practice through advanced clinical reasoning and decision making and the implementation of evidence-based protocols of care and clinical pathways</w:t>
      </w:r>
      <w:r w:rsidR="004B01BA">
        <w:rPr>
          <w:rFonts w:asciiTheme="minorHAnsi" w:hAnsiTheme="minorHAnsi" w:cstheme="minorHAnsi"/>
        </w:rPr>
        <w:t>.</w:t>
      </w:r>
    </w:p>
    <w:p w14:paraId="5029023D" w14:textId="77777777" w:rsidR="00F127AF" w:rsidRPr="00CE6AA9" w:rsidRDefault="00521CE7" w:rsidP="00F127AF">
      <w:pPr>
        <w:rPr>
          <w:rFonts w:asciiTheme="minorHAnsi" w:hAnsiTheme="minorHAnsi" w:cstheme="minorHAnsi"/>
        </w:rPr>
      </w:pPr>
      <w:r w:rsidRPr="00CE6AA9">
        <w:rPr>
          <w:rFonts w:asciiTheme="minorHAnsi" w:hAnsiTheme="minorHAnsi" w:cstheme="minorHAnsi"/>
          <w:u w:val="single"/>
        </w:rPr>
        <w:lastRenderedPageBreak/>
        <w:t xml:space="preserve">Managerial </w:t>
      </w:r>
    </w:p>
    <w:p w14:paraId="5047B4C7" w14:textId="77777777" w:rsidR="00521CE7" w:rsidRPr="00CE6AA9" w:rsidRDefault="00521CE7" w:rsidP="00F127AF">
      <w:pPr>
        <w:pStyle w:val="ListParagraph"/>
        <w:numPr>
          <w:ilvl w:val="0"/>
          <w:numId w:val="27"/>
        </w:numPr>
        <w:rPr>
          <w:rFonts w:asciiTheme="minorHAnsi" w:hAnsiTheme="minorHAnsi" w:cstheme="minorHAnsi"/>
        </w:rPr>
      </w:pPr>
      <w:r w:rsidRPr="00CE6AA9">
        <w:rPr>
          <w:rFonts w:asciiTheme="minorHAnsi" w:hAnsiTheme="minorHAnsi" w:cstheme="minorHAnsi"/>
        </w:rPr>
        <w:t xml:space="preserve">Take part in </w:t>
      </w:r>
      <w:r w:rsidR="00F84672" w:rsidRPr="00CE6AA9">
        <w:rPr>
          <w:rFonts w:asciiTheme="minorHAnsi" w:hAnsiTheme="minorHAnsi" w:cstheme="minorHAnsi"/>
        </w:rPr>
        <w:t xml:space="preserve">organisational </w:t>
      </w:r>
      <w:r w:rsidRPr="00CE6AA9">
        <w:rPr>
          <w:rFonts w:asciiTheme="minorHAnsi" w:hAnsiTheme="minorHAnsi" w:cstheme="minorHAnsi"/>
        </w:rPr>
        <w:t>clinical audits</w:t>
      </w:r>
      <w:r w:rsidR="00F127AF" w:rsidRPr="00CE6AA9">
        <w:rPr>
          <w:rFonts w:asciiTheme="minorHAnsi" w:hAnsiTheme="minorHAnsi" w:cstheme="minorHAnsi"/>
        </w:rPr>
        <w:t xml:space="preserve"> and service improvement projects</w:t>
      </w:r>
      <w:r w:rsidR="00685367" w:rsidRPr="00CE6AA9">
        <w:rPr>
          <w:rFonts w:asciiTheme="minorHAnsi" w:hAnsiTheme="minorHAnsi" w:cstheme="minorHAnsi"/>
        </w:rPr>
        <w:t xml:space="preserve"> as required</w:t>
      </w:r>
      <w:r w:rsidRPr="00CE6AA9">
        <w:rPr>
          <w:rFonts w:asciiTheme="minorHAnsi" w:hAnsiTheme="minorHAnsi" w:cstheme="minorHAnsi"/>
        </w:rPr>
        <w:t>.</w:t>
      </w:r>
    </w:p>
    <w:p w14:paraId="69EF0F3B" w14:textId="77777777" w:rsidR="00521CE7" w:rsidRPr="00CE6AA9" w:rsidRDefault="00521CE7" w:rsidP="00521CE7">
      <w:pPr>
        <w:numPr>
          <w:ilvl w:val="0"/>
          <w:numId w:val="5"/>
        </w:numPr>
        <w:rPr>
          <w:rFonts w:asciiTheme="minorHAnsi" w:hAnsiTheme="minorHAnsi" w:cstheme="minorHAnsi"/>
        </w:rPr>
      </w:pPr>
      <w:r w:rsidRPr="00CE6AA9">
        <w:rPr>
          <w:rFonts w:asciiTheme="minorHAnsi" w:hAnsiTheme="minorHAnsi" w:cstheme="minorHAnsi"/>
        </w:rPr>
        <w:t>To attend professional meetings and participate in team meetings.</w:t>
      </w:r>
    </w:p>
    <w:p w14:paraId="13283B94" w14:textId="7CB8F2EB" w:rsidR="00F127AF" w:rsidRPr="00CE6AA9" w:rsidRDefault="00F127AF" w:rsidP="00521CE7">
      <w:pPr>
        <w:numPr>
          <w:ilvl w:val="0"/>
          <w:numId w:val="5"/>
        </w:numPr>
        <w:rPr>
          <w:rFonts w:asciiTheme="minorHAnsi" w:hAnsiTheme="minorHAnsi" w:cstheme="minorHAnsi"/>
        </w:rPr>
      </w:pPr>
      <w:r w:rsidRPr="00CE6AA9">
        <w:rPr>
          <w:rFonts w:asciiTheme="minorHAnsi" w:hAnsiTheme="minorHAnsi" w:cstheme="minorHAnsi"/>
        </w:rPr>
        <w:t xml:space="preserve">To ensure you remain </w:t>
      </w:r>
      <w:r w:rsidR="00CE6AA9" w:rsidRPr="00CE6AA9">
        <w:rPr>
          <w:rFonts w:asciiTheme="minorHAnsi" w:hAnsiTheme="minorHAnsi" w:cstheme="minorHAnsi"/>
        </w:rPr>
        <w:t>up to date</w:t>
      </w:r>
      <w:r w:rsidRPr="00CE6AA9">
        <w:rPr>
          <w:rFonts w:asciiTheme="minorHAnsi" w:hAnsiTheme="minorHAnsi" w:cstheme="minorHAnsi"/>
        </w:rPr>
        <w:t xml:space="preserve"> with DHU communications with your DHU email.</w:t>
      </w:r>
    </w:p>
    <w:p w14:paraId="09825AE3" w14:textId="77777777" w:rsidR="00685367" w:rsidRPr="00CE6AA9" w:rsidRDefault="00F84672" w:rsidP="00685367">
      <w:pPr>
        <w:numPr>
          <w:ilvl w:val="0"/>
          <w:numId w:val="5"/>
        </w:numPr>
        <w:rPr>
          <w:rFonts w:asciiTheme="minorHAnsi" w:hAnsiTheme="minorHAnsi" w:cstheme="minorHAnsi"/>
        </w:rPr>
      </w:pPr>
      <w:r w:rsidRPr="00CE6AA9">
        <w:rPr>
          <w:rFonts w:asciiTheme="minorHAnsi" w:hAnsiTheme="minorHAnsi" w:cstheme="minorHAnsi"/>
        </w:rPr>
        <w:t>To</w:t>
      </w:r>
      <w:r w:rsidR="00521CE7" w:rsidRPr="00CE6AA9">
        <w:rPr>
          <w:rFonts w:asciiTheme="minorHAnsi" w:hAnsiTheme="minorHAnsi" w:cstheme="minorHAnsi"/>
        </w:rPr>
        <w:t xml:space="preserve"> work within </w:t>
      </w:r>
      <w:r w:rsidRPr="00CE6AA9">
        <w:rPr>
          <w:rFonts w:asciiTheme="minorHAnsi" w:hAnsiTheme="minorHAnsi" w:cstheme="minorHAnsi"/>
        </w:rPr>
        <w:t xml:space="preserve">DHU Health Care CIC </w:t>
      </w:r>
      <w:r w:rsidR="00521CE7" w:rsidRPr="00CE6AA9">
        <w:rPr>
          <w:rFonts w:asciiTheme="minorHAnsi" w:hAnsiTheme="minorHAnsi" w:cstheme="minorHAnsi"/>
        </w:rPr>
        <w:t>guidelines and policies and</w:t>
      </w:r>
      <w:r w:rsidRPr="00CE6AA9">
        <w:rPr>
          <w:rFonts w:asciiTheme="minorHAnsi" w:hAnsiTheme="minorHAnsi" w:cstheme="minorHAnsi"/>
        </w:rPr>
        <w:t xml:space="preserve"> to</w:t>
      </w:r>
      <w:r w:rsidR="00521CE7" w:rsidRPr="00CE6AA9">
        <w:rPr>
          <w:rFonts w:asciiTheme="minorHAnsi" w:hAnsiTheme="minorHAnsi" w:cstheme="minorHAnsi"/>
        </w:rPr>
        <w:t xml:space="preserve"> support the implementation of policies in own work area and participat</w:t>
      </w:r>
      <w:r w:rsidRPr="00CE6AA9">
        <w:rPr>
          <w:rFonts w:asciiTheme="minorHAnsi" w:hAnsiTheme="minorHAnsi" w:cstheme="minorHAnsi"/>
        </w:rPr>
        <w:t xml:space="preserve">e in working groups as required. </w:t>
      </w:r>
    </w:p>
    <w:p w14:paraId="68E559D4" w14:textId="77777777" w:rsidR="00521CE7" w:rsidRPr="00CE6AA9" w:rsidRDefault="00521CE7" w:rsidP="00521CE7">
      <w:pPr>
        <w:numPr>
          <w:ilvl w:val="0"/>
          <w:numId w:val="5"/>
        </w:numPr>
        <w:rPr>
          <w:rFonts w:asciiTheme="minorHAnsi" w:hAnsiTheme="minorHAnsi" w:cstheme="minorHAnsi"/>
        </w:rPr>
      </w:pPr>
      <w:r w:rsidRPr="00CE6AA9">
        <w:rPr>
          <w:rFonts w:asciiTheme="minorHAnsi" w:hAnsiTheme="minorHAnsi" w:cstheme="minorHAnsi"/>
        </w:rPr>
        <w:t>To parti</w:t>
      </w:r>
      <w:r w:rsidR="00685367" w:rsidRPr="00CE6AA9">
        <w:rPr>
          <w:rFonts w:asciiTheme="minorHAnsi" w:hAnsiTheme="minorHAnsi" w:cstheme="minorHAnsi"/>
        </w:rPr>
        <w:t>cipate in the appraisal process.</w:t>
      </w:r>
    </w:p>
    <w:p w14:paraId="41B41007" w14:textId="77777777" w:rsidR="00521CE7" w:rsidRPr="00CE6AA9" w:rsidRDefault="00521CE7" w:rsidP="00521CE7">
      <w:pPr>
        <w:numPr>
          <w:ilvl w:val="0"/>
          <w:numId w:val="5"/>
        </w:numPr>
        <w:rPr>
          <w:rFonts w:asciiTheme="minorHAnsi" w:hAnsiTheme="minorHAnsi" w:cstheme="minorHAnsi"/>
        </w:rPr>
      </w:pPr>
      <w:r w:rsidRPr="00CE6AA9">
        <w:rPr>
          <w:rFonts w:asciiTheme="minorHAnsi" w:hAnsiTheme="minorHAnsi" w:cstheme="minorHAnsi"/>
        </w:rPr>
        <w:t>To identify, report and address poor performance issues.</w:t>
      </w:r>
    </w:p>
    <w:p w14:paraId="33D7B99B" w14:textId="77777777" w:rsidR="00521CE7" w:rsidRPr="00CE6AA9" w:rsidRDefault="00521CE7" w:rsidP="00521CE7">
      <w:pPr>
        <w:numPr>
          <w:ilvl w:val="0"/>
          <w:numId w:val="5"/>
        </w:numPr>
        <w:rPr>
          <w:rFonts w:asciiTheme="minorHAnsi" w:hAnsiTheme="minorHAnsi" w:cstheme="minorHAnsi"/>
        </w:rPr>
      </w:pPr>
      <w:r w:rsidRPr="00CE6AA9">
        <w:rPr>
          <w:rFonts w:asciiTheme="minorHAnsi" w:hAnsiTheme="minorHAnsi" w:cstheme="minorHAnsi"/>
        </w:rPr>
        <w:t>To diffuse challenging behavior, ensuring that the situation is managed in a sensitive way.</w:t>
      </w:r>
    </w:p>
    <w:p w14:paraId="75F839B6" w14:textId="77777777" w:rsidR="00521CE7" w:rsidRPr="00CE6AA9" w:rsidRDefault="00521CE7" w:rsidP="00521CE7">
      <w:pPr>
        <w:numPr>
          <w:ilvl w:val="0"/>
          <w:numId w:val="5"/>
        </w:numPr>
        <w:rPr>
          <w:rFonts w:asciiTheme="minorHAnsi" w:hAnsiTheme="minorHAnsi" w:cstheme="minorHAnsi"/>
        </w:rPr>
      </w:pPr>
      <w:r w:rsidRPr="00CE6AA9">
        <w:rPr>
          <w:rFonts w:asciiTheme="minorHAnsi" w:hAnsiTheme="minorHAnsi" w:cstheme="minorHAnsi"/>
        </w:rPr>
        <w:t>To ensure efficient and effective use of material resources/supplies.</w:t>
      </w:r>
    </w:p>
    <w:p w14:paraId="4ECAE31E" w14:textId="77777777" w:rsidR="00521CE7" w:rsidRPr="00CE6AA9" w:rsidRDefault="00521CE7" w:rsidP="00521CE7">
      <w:pPr>
        <w:numPr>
          <w:ilvl w:val="0"/>
          <w:numId w:val="5"/>
        </w:numPr>
        <w:rPr>
          <w:rFonts w:asciiTheme="minorHAnsi" w:hAnsiTheme="minorHAnsi" w:cstheme="minorHAnsi"/>
        </w:rPr>
      </w:pPr>
      <w:r w:rsidRPr="00CE6AA9">
        <w:rPr>
          <w:rFonts w:asciiTheme="minorHAnsi" w:hAnsiTheme="minorHAnsi" w:cstheme="minorHAnsi"/>
        </w:rPr>
        <w:t>To identify any problems with resource use/availability and make recommendations for corrective action.</w:t>
      </w:r>
    </w:p>
    <w:p w14:paraId="5877D43B" w14:textId="77777777" w:rsidR="00521CE7" w:rsidRPr="00CE6AA9" w:rsidRDefault="00521CE7" w:rsidP="00521CE7">
      <w:pPr>
        <w:ind w:left="360"/>
        <w:rPr>
          <w:rFonts w:asciiTheme="minorHAnsi" w:hAnsiTheme="minorHAnsi" w:cstheme="minorHAnsi"/>
        </w:rPr>
      </w:pPr>
    </w:p>
    <w:p w14:paraId="0815CF94" w14:textId="77777777" w:rsidR="00521CE7" w:rsidRPr="00CE6AA9" w:rsidRDefault="00521CE7" w:rsidP="006A6DA8">
      <w:pPr>
        <w:rPr>
          <w:rFonts w:asciiTheme="minorHAnsi" w:hAnsiTheme="minorHAnsi" w:cstheme="minorHAnsi"/>
          <w:u w:val="single"/>
        </w:rPr>
      </w:pPr>
      <w:r w:rsidRPr="00CE6AA9">
        <w:rPr>
          <w:rFonts w:asciiTheme="minorHAnsi" w:hAnsiTheme="minorHAnsi" w:cstheme="minorHAnsi"/>
          <w:u w:val="single"/>
        </w:rPr>
        <w:t>Clinical Governance</w:t>
      </w:r>
    </w:p>
    <w:p w14:paraId="47C902B5" w14:textId="77777777" w:rsidR="00521CE7" w:rsidRPr="00CE6AA9" w:rsidRDefault="00521CE7" w:rsidP="00521CE7">
      <w:pPr>
        <w:numPr>
          <w:ilvl w:val="0"/>
          <w:numId w:val="5"/>
        </w:numPr>
        <w:rPr>
          <w:rFonts w:asciiTheme="minorHAnsi" w:hAnsiTheme="minorHAnsi" w:cstheme="minorHAnsi"/>
        </w:rPr>
      </w:pPr>
      <w:r w:rsidRPr="00CE6AA9">
        <w:rPr>
          <w:rFonts w:asciiTheme="minorHAnsi" w:hAnsiTheme="minorHAnsi" w:cstheme="minorHAnsi"/>
        </w:rPr>
        <w:t>To participate in the clinical governance requirements within the work of the organisation.</w:t>
      </w:r>
    </w:p>
    <w:p w14:paraId="0579BE76" w14:textId="77777777" w:rsidR="00521CE7" w:rsidRPr="00CE6AA9" w:rsidRDefault="00521CE7" w:rsidP="00521CE7">
      <w:pPr>
        <w:numPr>
          <w:ilvl w:val="0"/>
          <w:numId w:val="5"/>
        </w:numPr>
        <w:rPr>
          <w:rFonts w:asciiTheme="minorHAnsi" w:hAnsiTheme="minorHAnsi" w:cstheme="minorHAnsi"/>
        </w:rPr>
      </w:pPr>
      <w:r w:rsidRPr="00CE6AA9">
        <w:rPr>
          <w:rFonts w:asciiTheme="minorHAnsi" w:hAnsiTheme="minorHAnsi" w:cstheme="minorHAnsi"/>
        </w:rPr>
        <w:t xml:space="preserve">To practice with the parameters of company policies, </w:t>
      </w:r>
      <w:proofErr w:type="gramStart"/>
      <w:r w:rsidRPr="00CE6AA9">
        <w:rPr>
          <w:rFonts w:asciiTheme="minorHAnsi" w:hAnsiTheme="minorHAnsi" w:cstheme="minorHAnsi"/>
        </w:rPr>
        <w:t>protocols</w:t>
      </w:r>
      <w:proofErr w:type="gramEnd"/>
      <w:r w:rsidRPr="00CE6AA9">
        <w:rPr>
          <w:rFonts w:asciiTheme="minorHAnsi" w:hAnsiTheme="minorHAnsi" w:cstheme="minorHAnsi"/>
        </w:rPr>
        <w:t xml:space="preserve"> and guidelines.</w:t>
      </w:r>
    </w:p>
    <w:p w14:paraId="2A8C6D24" w14:textId="77777777" w:rsidR="00521CE7" w:rsidRPr="00CE6AA9" w:rsidRDefault="00521CE7" w:rsidP="00521CE7">
      <w:pPr>
        <w:numPr>
          <w:ilvl w:val="0"/>
          <w:numId w:val="5"/>
        </w:numPr>
        <w:rPr>
          <w:rFonts w:asciiTheme="minorHAnsi" w:hAnsiTheme="minorHAnsi" w:cstheme="minorHAnsi"/>
        </w:rPr>
      </w:pPr>
      <w:r w:rsidRPr="00CE6AA9">
        <w:rPr>
          <w:rFonts w:asciiTheme="minorHAnsi" w:hAnsiTheme="minorHAnsi" w:cstheme="minorHAnsi"/>
        </w:rPr>
        <w:t>To participate in quality improvement within the organisation.</w:t>
      </w:r>
    </w:p>
    <w:p w14:paraId="6843C15D" w14:textId="77777777" w:rsidR="00521CE7" w:rsidRPr="00CE6AA9" w:rsidRDefault="00521CE7" w:rsidP="00A12A0B">
      <w:pPr>
        <w:numPr>
          <w:ilvl w:val="0"/>
          <w:numId w:val="5"/>
        </w:numPr>
        <w:rPr>
          <w:rFonts w:asciiTheme="minorHAnsi" w:hAnsiTheme="minorHAnsi" w:cstheme="minorHAnsi"/>
        </w:rPr>
      </w:pPr>
      <w:r w:rsidRPr="00CE6AA9">
        <w:rPr>
          <w:rFonts w:asciiTheme="minorHAnsi" w:hAnsiTheme="minorHAnsi" w:cstheme="minorHAnsi"/>
        </w:rPr>
        <w:t xml:space="preserve">To assess and evaluate outcomes of own practice, service intervention and treatment and identifies any short falls in service reporting to relevant managers. </w:t>
      </w:r>
    </w:p>
    <w:p w14:paraId="0A5DEAF9" w14:textId="77777777" w:rsidR="00521CE7" w:rsidRPr="00CE6AA9" w:rsidRDefault="00521CE7" w:rsidP="00521CE7">
      <w:pPr>
        <w:numPr>
          <w:ilvl w:val="0"/>
          <w:numId w:val="5"/>
        </w:numPr>
        <w:rPr>
          <w:rFonts w:asciiTheme="minorHAnsi" w:hAnsiTheme="minorHAnsi" w:cstheme="minorHAnsi"/>
        </w:rPr>
      </w:pPr>
      <w:r w:rsidRPr="00CE6AA9">
        <w:rPr>
          <w:rFonts w:asciiTheme="minorHAnsi" w:hAnsiTheme="minorHAnsi" w:cstheme="minorHAnsi"/>
        </w:rPr>
        <w:t xml:space="preserve">To ensure the requirements of Health and Safety </w:t>
      </w:r>
      <w:r w:rsidR="007523F5" w:rsidRPr="00CE6AA9">
        <w:rPr>
          <w:rFonts w:asciiTheme="minorHAnsi" w:hAnsiTheme="minorHAnsi" w:cstheme="minorHAnsi"/>
        </w:rPr>
        <w:t xml:space="preserve">policy and </w:t>
      </w:r>
      <w:r w:rsidRPr="00CE6AA9">
        <w:rPr>
          <w:rFonts w:asciiTheme="minorHAnsi" w:hAnsiTheme="minorHAnsi" w:cstheme="minorHAnsi"/>
        </w:rPr>
        <w:t>legislation are maintained.</w:t>
      </w:r>
    </w:p>
    <w:p w14:paraId="500C124C" w14:textId="77777777" w:rsidR="00521CE7" w:rsidRPr="00CE6AA9" w:rsidRDefault="00521CE7" w:rsidP="00521CE7">
      <w:pPr>
        <w:numPr>
          <w:ilvl w:val="0"/>
          <w:numId w:val="5"/>
        </w:numPr>
        <w:rPr>
          <w:rFonts w:asciiTheme="minorHAnsi" w:hAnsiTheme="minorHAnsi" w:cstheme="minorHAnsi"/>
        </w:rPr>
      </w:pPr>
      <w:r w:rsidRPr="00CE6AA9">
        <w:rPr>
          <w:rFonts w:asciiTheme="minorHAnsi" w:hAnsiTheme="minorHAnsi" w:cstheme="minorHAnsi"/>
        </w:rPr>
        <w:t>To participate in research and development activities of DHU Health Care.</w:t>
      </w:r>
    </w:p>
    <w:p w14:paraId="7A26BE27" w14:textId="77777777" w:rsidR="00521CE7" w:rsidRPr="00CE6AA9" w:rsidRDefault="00521CE7" w:rsidP="00521CE7">
      <w:pPr>
        <w:ind w:left="360"/>
        <w:rPr>
          <w:rFonts w:asciiTheme="minorHAnsi" w:hAnsiTheme="minorHAnsi" w:cstheme="minorHAnsi"/>
        </w:rPr>
      </w:pPr>
    </w:p>
    <w:p w14:paraId="3B59E87C" w14:textId="77777777" w:rsidR="00521CE7" w:rsidRPr="00CE6AA9" w:rsidRDefault="00521CE7" w:rsidP="006A6DA8">
      <w:pPr>
        <w:rPr>
          <w:rFonts w:asciiTheme="minorHAnsi" w:hAnsiTheme="minorHAnsi" w:cstheme="minorHAnsi"/>
          <w:u w:val="single"/>
        </w:rPr>
      </w:pPr>
      <w:r w:rsidRPr="00CE6AA9">
        <w:rPr>
          <w:rFonts w:asciiTheme="minorHAnsi" w:hAnsiTheme="minorHAnsi" w:cstheme="minorHAnsi"/>
          <w:u w:val="single"/>
        </w:rPr>
        <w:t>Education Practice Development</w:t>
      </w:r>
    </w:p>
    <w:p w14:paraId="0338C2E1" w14:textId="5FB7C86B" w:rsidR="00A12A0B" w:rsidRPr="00CE6AA9" w:rsidRDefault="00A12A0B" w:rsidP="00521CE7">
      <w:pPr>
        <w:numPr>
          <w:ilvl w:val="0"/>
          <w:numId w:val="5"/>
        </w:numPr>
        <w:rPr>
          <w:rFonts w:asciiTheme="minorHAnsi" w:hAnsiTheme="minorHAnsi" w:cstheme="minorHAnsi"/>
        </w:rPr>
      </w:pPr>
      <w:r w:rsidRPr="00CE6AA9">
        <w:rPr>
          <w:rFonts w:asciiTheme="minorHAnsi" w:hAnsiTheme="minorHAnsi" w:cstheme="minorHAnsi"/>
        </w:rPr>
        <w:t>To complete a bespoke</w:t>
      </w:r>
      <w:r w:rsidR="00F127AF" w:rsidRPr="00CE6AA9">
        <w:rPr>
          <w:rFonts w:asciiTheme="minorHAnsi" w:hAnsiTheme="minorHAnsi" w:cstheme="minorHAnsi"/>
        </w:rPr>
        <w:t xml:space="preserve"> </w:t>
      </w:r>
      <w:r w:rsidR="00CE6AA9" w:rsidRPr="00CE6AA9">
        <w:rPr>
          <w:rFonts w:asciiTheme="minorHAnsi" w:hAnsiTheme="minorHAnsi" w:cstheme="minorHAnsi"/>
        </w:rPr>
        <w:t>24-month</w:t>
      </w:r>
      <w:r w:rsidRPr="00CE6AA9">
        <w:rPr>
          <w:rFonts w:asciiTheme="minorHAnsi" w:hAnsiTheme="minorHAnsi" w:cstheme="minorHAnsi"/>
        </w:rPr>
        <w:t xml:space="preserve"> training </w:t>
      </w:r>
      <w:proofErr w:type="spellStart"/>
      <w:r w:rsidRPr="00CE6AA9">
        <w:rPr>
          <w:rFonts w:asciiTheme="minorHAnsi" w:hAnsiTheme="minorHAnsi" w:cstheme="minorHAnsi"/>
        </w:rPr>
        <w:t>programme</w:t>
      </w:r>
      <w:proofErr w:type="spellEnd"/>
      <w:r w:rsidRPr="00CE6AA9">
        <w:rPr>
          <w:rFonts w:asciiTheme="minorHAnsi" w:hAnsiTheme="minorHAnsi" w:cstheme="minorHAnsi"/>
        </w:rPr>
        <w:t xml:space="preserve"> in Advanced Practice at MSc Level, supported by the DHU Healthcare clinical training team, </w:t>
      </w:r>
      <w:r w:rsidR="00CE6AA9" w:rsidRPr="00CE6AA9">
        <w:rPr>
          <w:rFonts w:asciiTheme="minorHAnsi" w:hAnsiTheme="minorHAnsi" w:cstheme="minorHAnsi"/>
        </w:rPr>
        <w:t>to</w:t>
      </w:r>
      <w:r w:rsidR="00F127AF" w:rsidRPr="00CE6AA9">
        <w:rPr>
          <w:rFonts w:asciiTheme="minorHAnsi" w:hAnsiTheme="minorHAnsi" w:cstheme="minorHAnsi"/>
        </w:rPr>
        <w:t xml:space="preserve"> practice independently within the designated time frame.</w:t>
      </w:r>
      <w:r w:rsidRPr="00CE6AA9">
        <w:rPr>
          <w:rFonts w:asciiTheme="minorHAnsi" w:hAnsiTheme="minorHAnsi" w:cstheme="minorHAnsi"/>
        </w:rPr>
        <w:t xml:space="preserve"> </w:t>
      </w:r>
    </w:p>
    <w:p w14:paraId="34069810" w14:textId="43A79326" w:rsidR="00F57920" w:rsidRPr="00CE6AA9" w:rsidRDefault="00F57920" w:rsidP="00521CE7">
      <w:pPr>
        <w:numPr>
          <w:ilvl w:val="0"/>
          <w:numId w:val="5"/>
        </w:numPr>
        <w:rPr>
          <w:rFonts w:asciiTheme="minorHAnsi" w:hAnsiTheme="minorHAnsi" w:cstheme="minorHAnsi"/>
        </w:rPr>
      </w:pPr>
      <w:r w:rsidRPr="00CE6AA9">
        <w:rPr>
          <w:rFonts w:asciiTheme="minorHAnsi" w:hAnsiTheme="minorHAnsi" w:cstheme="minorHAnsi"/>
        </w:rPr>
        <w:t xml:space="preserve">To complete professional portfolio of practice to support Advanced Practitioner </w:t>
      </w:r>
      <w:proofErr w:type="spellStart"/>
      <w:r w:rsidRPr="00CE6AA9">
        <w:rPr>
          <w:rFonts w:asciiTheme="minorHAnsi" w:hAnsiTheme="minorHAnsi" w:cstheme="minorHAnsi"/>
        </w:rPr>
        <w:t>programme</w:t>
      </w:r>
      <w:proofErr w:type="spellEnd"/>
      <w:r w:rsidRPr="00CE6AA9">
        <w:rPr>
          <w:rFonts w:asciiTheme="minorHAnsi" w:hAnsiTheme="minorHAnsi" w:cstheme="minorHAnsi"/>
        </w:rPr>
        <w:t>.</w:t>
      </w:r>
    </w:p>
    <w:p w14:paraId="3398DF72" w14:textId="245378B6" w:rsidR="00521CE7" w:rsidRPr="00CE6AA9" w:rsidRDefault="00521CE7" w:rsidP="00521CE7">
      <w:pPr>
        <w:numPr>
          <w:ilvl w:val="0"/>
          <w:numId w:val="5"/>
        </w:numPr>
        <w:rPr>
          <w:rFonts w:asciiTheme="minorHAnsi" w:hAnsiTheme="minorHAnsi" w:cstheme="minorHAnsi"/>
        </w:rPr>
      </w:pPr>
      <w:r w:rsidRPr="00CE6AA9">
        <w:rPr>
          <w:rFonts w:asciiTheme="minorHAnsi" w:hAnsiTheme="minorHAnsi" w:cstheme="minorHAnsi"/>
        </w:rPr>
        <w:t xml:space="preserve">To participate in the clinical supervision framework for </w:t>
      </w:r>
      <w:r w:rsidR="00A45E46" w:rsidRPr="00CE6AA9">
        <w:rPr>
          <w:rFonts w:asciiTheme="minorHAnsi" w:hAnsiTheme="minorHAnsi" w:cstheme="minorHAnsi"/>
        </w:rPr>
        <w:t>health care professionals</w:t>
      </w:r>
      <w:r w:rsidR="004B01BA">
        <w:rPr>
          <w:rFonts w:asciiTheme="minorHAnsi" w:hAnsiTheme="minorHAnsi" w:cstheme="minorHAnsi"/>
        </w:rPr>
        <w:t>.</w:t>
      </w:r>
    </w:p>
    <w:p w14:paraId="0AC0EA9E" w14:textId="77777777" w:rsidR="00521CE7" w:rsidRPr="00CE6AA9" w:rsidRDefault="00521CE7" w:rsidP="00521CE7">
      <w:pPr>
        <w:numPr>
          <w:ilvl w:val="0"/>
          <w:numId w:val="5"/>
        </w:numPr>
        <w:rPr>
          <w:rFonts w:asciiTheme="minorHAnsi" w:hAnsiTheme="minorHAnsi" w:cstheme="minorHAnsi"/>
        </w:rPr>
      </w:pPr>
      <w:r w:rsidRPr="00CE6AA9">
        <w:rPr>
          <w:rFonts w:asciiTheme="minorHAnsi" w:hAnsiTheme="minorHAnsi" w:cstheme="minorHAnsi"/>
        </w:rPr>
        <w:t xml:space="preserve">To offer appropriate advice to </w:t>
      </w:r>
      <w:r w:rsidR="007523F5" w:rsidRPr="00CE6AA9">
        <w:rPr>
          <w:rFonts w:asciiTheme="minorHAnsi" w:hAnsiTheme="minorHAnsi" w:cstheme="minorHAnsi"/>
        </w:rPr>
        <w:t>health and social care</w:t>
      </w:r>
      <w:r w:rsidRPr="00CE6AA9">
        <w:rPr>
          <w:rFonts w:asciiTheme="minorHAnsi" w:hAnsiTheme="minorHAnsi" w:cstheme="minorHAnsi"/>
        </w:rPr>
        <w:t xml:space="preserve"> professions on care practices, </w:t>
      </w:r>
      <w:proofErr w:type="gramStart"/>
      <w:r w:rsidRPr="00CE6AA9">
        <w:rPr>
          <w:rFonts w:asciiTheme="minorHAnsi" w:hAnsiTheme="minorHAnsi" w:cstheme="minorHAnsi"/>
        </w:rPr>
        <w:t>delivery</w:t>
      </w:r>
      <w:proofErr w:type="gramEnd"/>
      <w:r w:rsidRPr="00CE6AA9">
        <w:rPr>
          <w:rFonts w:asciiTheme="minorHAnsi" w:hAnsiTheme="minorHAnsi" w:cstheme="minorHAnsi"/>
        </w:rPr>
        <w:t xml:space="preserve"> and service development within the parameters of the role and scope of practice.</w:t>
      </w:r>
    </w:p>
    <w:p w14:paraId="25F55D7B" w14:textId="77777777" w:rsidR="00521CE7" w:rsidRPr="00CE6AA9" w:rsidRDefault="00521CE7" w:rsidP="00521CE7">
      <w:pPr>
        <w:numPr>
          <w:ilvl w:val="0"/>
          <w:numId w:val="5"/>
        </w:numPr>
        <w:rPr>
          <w:rFonts w:asciiTheme="minorHAnsi" w:hAnsiTheme="minorHAnsi" w:cstheme="minorHAnsi"/>
        </w:rPr>
      </w:pPr>
      <w:r w:rsidRPr="00CE6AA9">
        <w:rPr>
          <w:rFonts w:asciiTheme="minorHAnsi" w:hAnsiTheme="minorHAnsi" w:cstheme="minorHAnsi"/>
        </w:rPr>
        <w:t>To participate in the ongoing individual professional development within the organisation</w:t>
      </w:r>
      <w:r w:rsidR="00F84672" w:rsidRPr="00CE6AA9">
        <w:rPr>
          <w:rFonts w:asciiTheme="minorHAnsi" w:hAnsiTheme="minorHAnsi" w:cstheme="minorHAnsi"/>
        </w:rPr>
        <w:t>.</w:t>
      </w:r>
    </w:p>
    <w:p w14:paraId="5110065C" w14:textId="23CEDB03" w:rsidR="003E5C79" w:rsidRPr="00CE6AA9" w:rsidRDefault="003E5C79" w:rsidP="00521CE7">
      <w:pPr>
        <w:numPr>
          <w:ilvl w:val="0"/>
          <w:numId w:val="5"/>
        </w:numPr>
        <w:rPr>
          <w:rFonts w:asciiTheme="minorHAnsi" w:hAnsiTheme="minorHAnsi" w:cstheme="minorHAnsi"/>
        </w:rPr>
      </w:pPr>
      <w:r w:rsidRPr="00CE6AA9">
        <w:rPr>
          <w:rFonts w:asciiTheme="minorHAnsi" w:hAnsiTheme="minorHAnsi" w:cstheme="minorHAnsi"/>
        </w:rPr>
        <w:t>To complete t</w:t>
      </w:r>
      <w:r w:rsidR="00F84672" w:rsidRPr="00CE6AA9">
        <w:rPr>
          <w:rFonts w:asciiTheme="minorHAnsi" w:hAnsiTheme="minorHAnsi" w:cstheme="minorHAnsi"/>
        </w:rPr>
        <w:t xml:space="preserve">he mandatory training </w:t>
      </w:r>
      <w:proofErr w:type="spellStart"/>
      <w:r w:rsidR="00F84672" w:rsidRPr="00CE6AA9">
        <w:rPr>
          <w:rFonts w:asciiTheme="minorHAnsi" w:hAnsiTheme="minorHAnsi" w:cstheme="minorHAnsi"/>
        </w:rPr>
        <w:t>programme</w:t>
      </w:r>
      <w:proofErr w:type="spellEnd"/>
      <w:r w:rsidR="00F84672" w:rsidRPr="00CE6AA9">
        <w:rPr>
          <w:rFonts w:asciiTheme="minorHAnsi" w:hAnsiTheme="minorHAnsi" w:cstheme="minorHAnsi"/>
        </w:rPr>
        <w:t xml:space="preserve">, </w:t>
      </w:r>
      <w:r w:rsidR="00CE6AA9" w:rsidRPr="00CE6AA9">
        <w:rPr>
          <w:rFonts w:asciiTheme="minorHAnsi" w:hAnsiTheme="minorHAnsi" w:cstheme="minorHAnsi"/>
        </w:rPr>
        <w:t>always ensuring compliance</w:t>
      </w:r>
      <w:r w:rsidR="00F84672" w:rsidRPr="00CE6AA9">
        <w:rPr>
          <w:rFonts w:asciiTheme="minorHAnsi" w:hAnsiTheme="minorHAnsi" w:cstheme="minorHAnsi"/>
        </w:rPr>
        <w:t>.</w:t>
      </w:r>
    </w:p>
    <w:p w14:paraId="6ED0C69E" w14:textId="77777777" w:rsidR="00521CE7" w:rsidRPr="00CE6AA9" w:rsidRDefault="00521CE7" w:rsidP="00521CE7">
      <w:pPr>
        <w:ind w:left="360"/>
        <w:rPr>
          <w:rFonts w:asciiTheme="minorHAnsi" w:hAnsiTheme="minorHAnsi" w:cstheme="minorHAnsi"/>
        </w:rPr>
      </w:pPr>
    </w:p>
    <w:p w14:paraId="5A609B60" w14:textId="77777777" w:rsidR="00521CE7" w:rsidRPr="00CE6AA9" w:rsidRDefault="00521CE7" w:rsidP="006A6DA8">
      <w:pPr>
        <w:rPr>
          <w:rFonts w:asciiTheme="minorHAnsi" w:hAnsiTheme="minorHAnsi" w:cstheme="minorHAnsi"/>
          <w:u w:val="single"/>
        </w:rPr>
      </w:pPr>
      <w:r w:rsidRPr="00CE6AA9">
        <w:rPr>
          <w:rFonts w:asciiTheme="minorHAnsi" w:hAnsiTheme="minorHAnsi" w:cstheme="minorHAnsi"/>
          <w:u w:val="single"/>
        </w:rPr>
        <w:t>Professional</w:t>
      </w:r>
    </w:p>
    <w:p w14:paraId="47359501" w14:textId="77777777" w:rsidR="006A6DA8" w:rsidRPr="00CE6AA9" w:rsidRDefault="00521CE7" w:rsidP="00521CE7">
      <w:pPr>
        <w:numPr>
          <w:ilvl w:val="0"/>
          <w:numId w:val="5"/>
        </w:numPr>
        <w:rPr>
          <w:rFonts w:asciiTheme="minorHAnsi" w:hAnsiTheme="minorHAnsi" w:cstheme="minorHAnsi"/>
        </w:rPr>
      </w:pPr>
      <w:r w:rsidRPr="00CE6AA9">
        <w:rPr>
          <w:rFonts w:asciiTheme="minorHAnsi" w:hAnsiTheme="minorHAnsi" w:cstheme="minorHAnsi"/>
        </w:rPr>
        <w:t xml:space="preserve">To work within the regulatory requirements, </w:t>
      </w:r>
      <w:proofErr w:type="gramStart"/>
      <w:r w:rsidRPr="00CE6AA9">
        <w:rPr>
          <w:rFonts w:asciiTheme="minorHAnsi" w:hAnsiTheme="minorHAnsi" w:cstheme="minorHAnsi"/>
        </w:rPr>
        <w:t>codes</w:t>
      </w:r>
      <w:proofErr w:type="gramEnd"/>
      <w:r w:rsidRPr="00CE6AA9">
        <w:rPr>
          <w:rFonts w:asciiTheme="minorHAnsi" w:hAnsiTheme="minorHAnsi" w:cstheme="minorHAnsi"/>
        </w:rPr>
        <w:t xml:space="preserve"> and </w:t>
      </w:r>
      <w:r w:rsidR="000A358F" w:rsidRPr="00CE6AA9">
        <w:rPr>
          <w:rFonts w:asciiTheme="minorHAnsi" w:hAnsiTheme="minorHAnsi" w:cstheme="minorHAnsi"/>
        </w:rPr>
        <w:t xml:space="preserve">Professional Standards of practice of the </w:t>
      </w:r>
      <w:r w:rsidR="00533012" w:rsidRPr="00CE6AA9">
        <w:rPr>
          <w:rFonts w:asciiTheme="minorHAnsi" w:hAnsiTheme="minorHAnsi" w:cstheme="minorHAnsi"/>
        </w:rPr>
        <w:t>NMC/HCPC/GPhC</w:t>
      </w:r>
    </w:p>
    <w:p w14:paraId="6DA22D1D" w14:textId="77777777" w:rsidR="00521CE7" w:rsidRPr="00CE6AA9" w:rsidRDefault="00521CE7" w:rsidP="00521CE7">
      <w:pPr>
        <w:numPr>
          <w:ilvl w:val="0"/>
          <w:numId w:val="5"/>
        </w:numPr>
        <w:rPr>
          <w:rFonts w:asciiTheme="minorHAnsi" w:hAnsiTheme="minorHAnsi" w:cstheme="minorHAnsi"/>
        </w:rPr>
      </w:pPr>
      <w:r w:rsidRPr="00CE6AA9">
        <w:rPr>
          <w:rFonts w:asciiTheme="minorHAnsi" w:hAnsiTheme="minorHAnsi" w:cstheme="minorHAnsi"/>
        </w:rPr>
        <w:t>To maintain professional and clinical competence through mechanisms of continuing professional development.</w:t>
      </w:r>
    </w:p>
    <w:p w14:paraId="01A9A501" w14:textId="1FF08775" w:rsidR="007523F5" w:rsidRPr="00CE6AA9" w:rsidRDefault="00521CE7" w:rsidP="007523F5">
      <w:pPr>
        <w:numPr>
          <w:ilvl w:val="0"/>
          <w:numId w:val="5"/>
        </w:numPr>
        <w:rPr>
          <w:rFonts w:asciiTheme="minorHAnsi" w:hAnsiTheme="minorHAnsi" w:cstheme="minorHAnsi"/>
        </w:rPr>
      </w:pPr>
      <w:r w:rsidRPr="00CE6AA9">
        <w:rPr>
          <w:rFonts w:asciiTheme="minorHAnsi" w:hAnsiTheme="minorHAnsi" w:cstheme="minorHAnsi"/>
        </w:rPr>
        <w:t xml:space="preserve">To </w:t>
      </w:r>
      <w:r w:rsidR="00CE6AA9" w:rsidRPr="00CE6AA9">
        <w:rPr>
          <w:rFonts w:asciiTheme="minorHAnsi" w:hAnsiTheme="minorHAnsi" w:cstheme="minorHAnsi"/>
        </w:rPr>
        <w:t>always act in such a manner</w:t>
      </w:r>
      <w:r w:rsidRPr="00CE6AA9">
        <w:rPr>
          <w:rFonts w:asciiTheme="minorHAnsi" w:hAnsiTheme="minorHAnsi" w:cstheme="minorHAnsi"/>
        </w:rPr>
        <w:t xml:space="preserve"> to promote confidence and public trust and uphold the reputation and image of DHU Health Care CIC.</w:t>
      </w:r>
    </w:p>
    <w:p w14:paraId="642BC764" w14:textId="77777777" w:rsidR="00867699" w:rsidRPr="00CE6AA9" w:rsidRDefault="00867699" w:rsidP="00521CE7">
      <w:pPr>
        <w:rPr>
          <w:rFonts w:asciiTheme="minorHAnsi" w:hAnsiTheme="minorHAnsi" w:cstheme="minorHAnsi"/>
          <w:u w:val="single"/>
        </w:rPr>
      </w:pPr>
    </w:p>
    <w:p w14:paraId="7E8D31B9" w14:textId="77777777" w:rsidR="00521CE7" w:rsidRPr="00CE6AA9" w:rsidRDefault="00521CE7" w:rsidP="006A6DA8">
      <w:pPr>
        <w:rPr>
          <w:rFonts w:asciiTheme="minorHAnsi" w:hAnsiTheme="minorHAnsi" w:cstheme="minorHAnsi"/>
          <w:u w:val="single"/>
        </w:rPr>
      </w:pPr>
      <w:r w:rsidRPr="00CE6AA9">
        <w:rPr>
          <w:rFonts w:asciiTheme="minorHAnsi" w:hAnsiTheme="minorHAnsi" w:cstheme="minorHAnsi"/>
          <w:u w:val="single"/>
        </w:rPr>
        <w:t>Communications and Working Relationships</w:t>
      </w:r>
    </w:p>
    <w:p w14:paraId="09B98F2E" w14:textId="77777777" w:rsidR="00521CE7" w:rsidRPr="00CE6AA9" w:rsidRDefault="00457E99" w:rsidP="00521CE7">
      <w:pPr>
        <w:numPr>
          <w:ilvl w:val="0"/>
          <w:numId w:val="5"/>
        </w:numPr>
        <w:rPr>
          <w:rFonts w:asciiTheme="minorHAnsi" w:hAnsiTheme="minorHAnsi" w:cstheme="minorHAnsi"/>
        </w:rPr>
      </w:pPr>
      <w:r w:rsidRPr="00CE6AA9">
        <w:rPr>
          <w:rFonts w:asciiTheme="minorHAnsi" w:hAnsiTheme="minorHAnsi" w:cstheme="minorHAnsi"/>
        </w:rPr>
        <w:t>Director of Nursing and Quality</w:t>
      </w:r>
      <w:r w:rsidR="00533012" w:rsidRPr="00CE6AA9">
        <w:rPr>
          <w:rFonts w:asciiTheme="minorHAnsi" w:hAnsiTheme="minorHAnsi" w:cstheme="minorHAnsi"/>
        </w:rPr>
        <w:t xml:space="preserve"> </w:t>
      </w:r>
      <w:r w:rsidR="00F84672" w:rsidRPr="00CE6AA9">
        <w:rPr>
          <w:rFonts w:asciiTheme="minorHAnsi" w:hAnsiTheme="minorHAnsi" w:cstheme="minorHAnsi"/>
        </w:rPr>
        <w:t>and other E</w:t>
      </w:r>
      <w:r w:rsidRPr="00CE6AA9">
        <w:rPr>
          <w:rFonts w:asciiTheme="minorHAnsi" w:hAnsiTheme="minorHAnsi" w:cstheme="minorHAnsi"/>
        </w:rPr>
        <w:t xml:space="preserve">xecutive </w:t>
      </w:r>
      <w:r w:rsidR="00F84672" w:rsidRPr="00CE6AA9">
        <w:rPr>
          <w:rFonts w:asciiTheme="minorHAnsi" w:hAnsiTheme="minorHAnsi" w:cstheme="minorHAnsi"/>
        </w:rPr>
        <w:t>D</w:t>
      </w:r>
      <w:r w:rsidRPr="00CE6AA9">
        <w:rPr>
          <w:rFonts w:asciiTheme="minorHAnsi" w:hAnsiTheme="minorHAnsi" w:cstheme="minorHAnsi"/>
        </w:rPr>
        <w:t>irectors.</w:t>
      </w:r>
    </w:p>
    <w:p w14:paraId="2EB68CB0" w14:textId="77777777" w:rsidR="00457E99" w:rsidRPr="00CE6AA9" w:rsidRDefault="00457E99" w:rsidP="00457E99">
      <w:pPr>
        <w:numPr>
          <w:ilvl w:val="0"/>
          <w:numId w:val="5"/>
        </w:numPr>
        <w:rPr>
          <w:rFonts w:asciiTheme="minorHAnsi" w:hAnsiTheme="minorHAnsi" w:cstheme="minorHAnsi"/>
        </w:rPr>
      </w:pPr>
      <w:r w:rsidRPr="00CE6AA9">
        <w:rPr>
          <w:rFonts w:asciiTheme="minorHAnsi" w:hAnsiTheme="minorHAnsi" w:cstheme="minorHAnsi"/>
        </w:rPr>
        <w:t>Divisional Clinical Director and Managing Director</w:t>
      </w:r>
    </w:p>
    <w:p w14:paraId="2C3FFF86" w14:textId="77777777" w:rsidR="00521CE7" w:rsidRPr="00CE6AA9" w:rsidRDefault="00F84672" w:rsidP="00521CE7">
      <w:pPr>
        <w:numPr>
          <w:ilvl w:val="0"/>
          <w:numId w:val="5"/>
        </w:numPr>
        <w:rPr>
          <w:rFonts w:asciiTheme="minorHAnsi" w:hAnsiTheme="minorHAnsi" w:cstheme="minorHAnsi"/>
        </w:rPr>
      </w:pPr>
      <w:r w:rsidRPr="00CE6AA9">
        <w:rPr>
          <w:rFonts w:asciiTheme="minorHAnsi" w:hAnsiTheme="minorHAnsi" w:cstheme="minorHAnsi"/>
        </w:rPr>
        <w:t xml:space="preserve">Divisional </w:t>
      </w:r>
      <w:r w:rsidR="00521CE7" w:rsidRPr="00CE6AA9">
        <w:rPr>
          <w:rFonts w:asciiTheme="minorHAnsi" w:hAnsiTheme="minorHAnsi" w:cstheme="minorHAnsi"/>
        </w:rPr>
        <w:t>Head</w:t>
      </w:r>
      <w:r w:rsidRPr="00CE6AA9">
        <w:rPr>
          <w:rFonts w:asciiTheme="minorHAnsi" w:hAnsiTheme="minorHAnsi" w:cstheme="minorHAnsi"/>
        </w:rPr>
        <w:t>s</w:t>
      </w:r>
      <w:r w:rsidR="00521CE7" w:rsidRPr="00CE6AA9">
        <w:rPr>
          <w:rFonts w:asciiTheme="minorHAnsi" w:hAnsiTheme="minorHAnsi" w:cstheme="minorHAnsi"/>
        </w:rPr>
        <w:t xml:space="preserve"> of Clinical Services</w:t>
      </w:r>
    </w:p>
    <w:p w14:paraId="2E3A8B60" w14:textId="32A06032" w:rsidR="00521CE7" w:rsidRPr="00CE6AA9" w:rsidRDefault="00F84672" w:rsidP="00521CE7">
      <w:pPr>
        <w:numPr>
          <w:ilvl w:val="0"/>
          <w:numId w:val="5"/>
        </w:numPr>
        <w:rPr>
          <w:rFonts w:asciiTheme="minorHAnsi" w:hAnsiTheme="minorHAnsi" w:cstheme="minorHAnsi"/>
        </w:rPr>
      </w:pPr>
      <w:r w:rsidRPr="00CE6AA9">
        <w:rPr>
          <w:rFonts w:asciiTheme="minorHAnsi" w:hAnsiTheme="minorHAnsi" w:cstheme="minorHAnsi"/>
        </w:rPr>
        <w:t xml:space="preserve">Divisional </w:t>
      </w:r>
      <w:r w:rsidR="00CE6AA9" w:rsidRPr="00CE6AA9">
        <w:rPr>
          <w:rFonts w:asciiTheme="minorHAnsi" w:hAnsiTheme="minorHAnsi" w:cstheme="minorHAnsi"/>
        </w:rPr>
        <w:t>Operations and</w:t>
      </w:r>
      <w:r w:rsidR="00533012" w:rsidRPr="00CE6AA9">
        <w:rPr>
          <w:rFonts w:asciiTheme="minorHAnsi" w:hAnsiTheme="minorHAnsi" w:cstheme="minorHAnsi"/>
        </w:rPr>
        <w:t xml:space="preserve"> Corporate Teams</w:t>
      </w:r>
    </w:p>
    <w:p w14:paraId="1701B799" w14:textId="77777777" w:rsidR="00521CE7" w:rsidRPr="00CE6AA9" w:rsidRDefault="00F84672" w:rsidP="00521CE7">
      <w:pPr>
        <w:numPr>
          <w:ilvl w:val="0"/>
          <w:numId w:val="5"/>
        </w:numPr>
        <w:rPr>
          <w:rFonts w:asciiTheme="minorHAnsi" w:hAnsiTheme="minorHAnsi" w:cstheme="minorHAnsi"/>
        </w:rPr>
      </w:pPr>
      <w:r w:rsidRPr="00CE6AA9">
        <w:rPr>
          <w:rFonts w:asciiTheme="minorHAnsi" w:hAnsiTheme="minorHAnsi" w:cstheme="minorHAnsi"/>
        </w:rPr>
        <w:t>DHU Health Care CIC</w:t>
      </w:r>
      <w:r w:rsidR="00533012" w:rsidRPr="00CE6AA9">
        <w:rPr>
          <w:rFonts w:asciiTheme="minorHAnsi" w:hAnsiTheme="minorHAnsi" w:cstheme="minorHAnsi"/>
        </w:rPr>
        <w:t xml:space="preserve"> Governance Team </w:t>
      </w:r>
    </w:p>
    <w:p w14:paraId="37ED1444" w14:textId="77777777" w:rsidR="00533012" w:rsidRPr="00CE6AA9" w:rsidRDefault="00F84672" w:rsidP="00521CE7">
      <w:pPr>
        <w:numPr>
          <w:ilvl w:val="0"/>
          <w:numId w:val="5"/>
        </w:numPr>
        <w:rPr>
          <w:rFonts w:asciiTheme="minorHAnsi" w:hAnsiTheme="minorHAnsi" w:cstheme="minorHAnsi"/>
        </w:rPr>
      </w:pPr>
      <w:r w:rsidRPr="00CE6AA9">
        <w:rPr>
          <w:rFonts w:asciiTheme="minorHAnsi" w:hAnsiTheme="minorHAnsi" w:cstheme="minorHAnsi"/>
        </w:rPr>
        <w:t>DHU Health Care CIC</w:t>
      </w:r>
      <w:r w:rsidR="00533012" w:rsidRPr="00CE6AA9">
        <w:rPr>
          <w:rFonts w:asciiTheme="minorHAnsi" w:hAnsiTheme="minorHAnsi" w:cstheme="minorHAnsi"/>
        </w:rPr>
        <w:t xml:space="preserve"> Clinical Training Team</w:t>
      </w:r>
    </w:p>
    <w:p w14:paraId="1D2F4A93" w14:textId="77777777" w:rsidR="00521CE7" w:rsidRPr="00CE6AA9" w:rsidRDefault="00521CE7" w:rsidP="00521CE7">
      <w:pPr>
        <w:numPr>
          <w:ilvl w:val="0"/>
          <w:numId w:val="5"/>
        </w:numPr>
        <w:rPr>
          <w:rFonts w:asciiTheme="minorHAnsi" w:hAnsiTheme="minorHAnsi" w:cstheme="minorHAnsi"/>
        </w:rPr>
      </w:pPr>
      <w:r w:rsidRPr="00CE6AA9">
        <w:rPr>
          <w:rFonts w:asciiTheme="minorHAnsi" w:hAnsiTheme="minorHAnsi" w:cstheme="minorHAnsi"/>
        </w:rPr>
        <w:t>Clinical and managerial staff within participating Clinical Commissioning Groups</w:t>
      </w:r>
      <w:r w:rsidR="00F84672" w:rsidRPr="00CE6AA9">
        <w:rPr>
          <w:rFonts w:asciiTheme="minorHAnsi" w:hAnsiTheme="minorHAnsi" w:cstheme="minorHAnsi"/>
        </w:rPr>
        <w:t xml:space="preserve"> (CCG)</w:t>
      </w:r>
    </w:p>
    <w:p w14:paraId="3A4CA306" w14:textId="77777777" w:rsidR="00521CE7" w:rsidRPr="00CE6AA9" w:rsidRDefault="00521CE7" w:rsidP="00521CE7">
      <w:pPr>
        <w:numPr>
          <w:ilvl w:val="0"/>
          <w:numId w:val="5"/>
        </w:numPr>
        <w:rPr>
          <w:rFonts w:asciiTheme="minorHAnsi" w:hAnsiTheme="minorHAnsi" w:cstheme="minorHAnsi"/>
        </w:rPr>
      </w:pPr>
      <w:r w:rsidRPr="00CE6AA9">
        <w:rPr>
          <w:rFonts w:asciiTheme="minorHAnsi" w:hAnsiTheme="minorHAnsi" w:cstheme="minorHAnsi"/>
        </w:rPr>
        <w:t>Clinical staff in local primary and secondary care services</w:t>
      </w:r>
    </w:p>
    <w:p w14:paraId="2916EACF" w14:textId="77777777" w:rsidR="00521CE7" w:rsidRPr="00CE6AA9" w:rsidRDefault="00521CE7" w:rsidP="00521CE7">
      <w:pPr>
        <w:numPr>
          <w:ilvl w:val="0"/>
          <w:numId w:val="5"/>
        </w:numPr>
        <w:rPr>
          <w:rFonts w:asciiTheme="minorHAnsi" w:hAnsiTheme="minorHAnsi" w:cstheme="minorHAnsi"/>
        </w:rPr>
      </w:pPr>
      <w:r w:rsidRPr="00CE6AA9">
        <w:rPr>
          <w:rFonts w:asciiTheme="minorHAnsi" w:hAnsiTheme="minorHAnsi" w:cstheme="minorHAnsi"/>
        </w:rPr>
        <w:t>Other related services within the local health economy</w:t>
      </w:r>
    </w:p>
    <w:p w14:paraId="6F3AC191" w14:textId="77777777" w:rsidR="001C220A" w:rsidRPr="00CE6AA9" w:rsidRDefault="00521CE7" w:rsidP="00521CE7">
      <w:pPr>
        <w:numPr>
          <w:ilvl w:val="0"/>
          <w:numId w:val="5"/>
        </w:numPr>
        <w:rPr>
          <w:rFonts w:asciiTheme="minorHAnsi" w:hAnsiTheme="minorHAnsi" w:cstheme="minorHAnsi"/>
        </w:rPr>
      </w:pPr>
      <w:r w:rsidRPr="00CE6AA9">
        <w:rPr>
          <w:rFonts w:asciiTheme="minorHAnsi" w:hAnsiTheme="minorHAnsi" w:cstheme="minorHAnsi"/>
        </w:rPr>
        <w:t>Social Services and local intermediate Care Services</w:t>
      </w:r>
    </w:p>
    <w:p w14:paraId="5023E5CC" w14:textId="77777777" w:rsidR="00F127AF" w:rsidRPr="00CE6AA9" w:rsidRDefault="00F127AF" w:rsidP="001C220A">
      <w:pPr>
        <w:jc w:val="both"/>
        <w:outlineLvl w:val="0"/>
        <w:rPr>
          <w:rFonts w:asciiTheme="minorHAnsi" w:hAnsiTheme="minorHAnsi" w:cstheme="minorHAnsi"/>
          <w:u w:val="single"/>
        </w:rPr>
      </w:pPr>
    </w:p>
    <w:p w14:paraId="60D39016" w14:textId="77777777" w:rsidR="001C220A" w:rsidRPr="00CE6AA9" w:rsidRDefault="001C220A" w:rsidP="001C220A">
      <w:pPr>
        <w:jc w:val="both"/>
        <w:outlineLvl w:val="0"/>
        <w:rPr>
          <w:rFonts w:asciiTheme="minorHAnsi" w:hAnsiTheme="minorHAnsi" w:cstheme="minorHAnsi"/>
          <w:u w:val="single"/>
        </w:rPr>
      </w:pPr>
      <w:r w:rsidRPr="00CE6AA9">
        <w:rPr>
          <w:rFonts w:asciiTheme="minorHAnsi" w:hAnsiTheme="minorHAnsi" w:cstheme="minorHAnsi"/>
          <w:u w:val="single"/>
        </w:rPr>
        <w:t xml:space="preserve">Person Specification </w:t>
      </w:r>
    </w:p>
    <w:p w14:paraId="2F4B8B56" w14:textId="77777777" w:rsidR="001C220A" w:rsidRPr="00CE6AA9" w:rsidRDefault="001C220A" w:rsidP="001C220A">
      <w:pPr>
        <w:jc w:val="both"/>
        <w:outlineLvl w:val="0"/>
        <w:rPr>
          <w:rFonts w:asciiTheme="minorHAnsi" w:hAnsiTheme="minorHAnsi" w:cstheme="minorHAnsi"/>
          <w:b/>
          <w:u w:val="single"/>
        </w:rPr>
      </w:pPr>
    </w:p>
    <w:p w14:paraId="002D38F0" w14:textId="0133233F" w:rsidR="001C220A" w:rsidRPr="00CE6AA9" w:rsidRDefault="00521CE7" w:rsidP="001C220A">
      <w:pPr>
        <w:pStyle w:val="NormalWeb"/>
        <w:spacing w:before="0" w:beforeAutospacing="0" w:after="0" w:afterAutospacing="0" w:line="270" w:lineRule="atLeast"/>
        <w:rPr>
          <w:rFonts w:asciiTheme="minorHAnsi" w:hAnsiTheme="minorHAnsi" w:cstheme="minorHAnsi"/>
          <w:color w:val="000000"/>
        </w:rPr>
      </w:pPr>
      <w:r w:rsidRPr="00CE6AA9">
        <w:rPr>
          <w:rFonts w:asciiTheme="minorHAnsi" w:hAnsiTheme="minorHAnsi" w:cstheme="minorHAnsi"/>
          <w:color w:val="000000"/>
        </w:rPr>
        <w:t>The job holder will have</w:t>
      </w:r>
      <w:r w:rsidR="00CE6AA9">
        <w:rPr>
          <w:rFonts w:asciiTheme="minorHAnsi" w:hAnsiTheme="minorHAnsi" w:cstheme="minorHAnsi"/>
          <w:color w:val="000000"/>
        </w:rPr>
        <w:t>:</w:t>
      </w:r>
    </w:p>
    <w:p w14:paraId="03D1DAF6" w14:textId="77777777" w:rsidR="00533012" w:rsidRPr="00CE6AA9" w:rsidRDefault="00533012" w:rsidP="001C220A">
      <w:pPr>
        <w:pStyle w:val="NormalWeb"/>
        <w:spacing w:before="0" w:beforeAutospacing="0" w:after="0" w:afterAutospacing="0" w:line="270" w:lineRule="atLeast"/>
        <w:rPr>
          <w:rFonts w:asciiTheme="minorHAnsi" w:hAnsiTheme="minorHAnsi" w:cstheme="minorHAnsi"/>
          <w:color w:val="00000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5245"/>
        <w:gridCol w:w="2693"/>
      </w:tblGrid>
      <w:tr w:rsidR="00CE6AA9" w:rsidRPr="00CE6AA9" w14:paraId="2BCC96BE" w14:textId="77777777" w:rsidTr="00CE6AA9">
        <w:tc>
          <w:tcPr>
            <w:tcW w:w="2263" w:type="dxa"/>
            <w:shd w:val="clear" w:color="auto" w:fill="548DD4" w:themeFill="text2" w:themeFillTint="99"/>
          </w:tcPr>
          <w:p w14:paraId="24C9B5E2" w14:textId="77777777" w:rsidR="00533012" w:rsidRPr="00CE6AA9" w:rsidRDefault="00533012" w:rsidP="00533012">
            <w:pPr>
              <w:pStyle w:val="NormalWeb"/>
              <w:spacing w:line="270" w:lineRule="atLeast"/>
              <w:rPr>
                <w:rFonts w:asciiTheme="minorHAnsi" w:hAnsiTheme="minorHAnsi" w:cstheme="minorHAnsi"/>
                <w:color w:val="FFFFFF" w:themeColor="background1"/>
              </w:rPr>
            </w:pPr>
            <w:r w:rsidRPr="00CE6AA9">
              <w:rPr>
                <w:rFonts w:asciiTheme="minorHAnsi" w:hAnsiTheme="minorHAnsi" w:cstheme="minorHAnsi"/>
                <w:color w:val="FFFFFF" w:themeColor="background1"/>
              </w:rPr>
              <w:t>Qualification</w:t>
            </w:r>
          </w:p>
        </w:tc>
        <w:tc>
          <w:tcPr>
            <w:tcW w:w="5245" w:type="dxa"/>
            <w:shd w:val="clear" w:color="auto" w:fill="548DD4" w:themeFill="text2" w:themeFillTint="99"/>
          </w:tcPr>
          <w:p w14:paraId="69536083" w14:textId="77777777" w:rsidR="00533012" w:rsidRPr="00CE6AA9" w:rsidRDefault="00533012" w:rsidP="00533012">
            <w:pPr>
              <w:pStyle w:val="NormalWeb"/>
              <w:spacing w:line="270" w:lineRule="atLeast"/>
              <w:rPr>
                <w:rFonts w:asciiTheme="minorHAnsi" w:hAnsiTheme="minorHAnsi" w:cstheme="minorHAnsi"/>
                <w:color w:val="FFFFFF" w:themeColor="background1"/>
              </w:rPr>
            </w:pPr>
            <w:r w:rsidRPr="00CE6AA9">
              <w:rPr>
                <w:rFonts w:asciiTheme="minorHAnsi" w:hAnsiTheme="minorHAnsi" w:cstheme="minorHAnsi"/>
                <w:color w:val="FFFFFF" w:themeColor="background1"/>
              </w:rPr>
              <w:t>Essential</w:t>
            </w:r>
          </w:p>
        </w:tc>
        <w:tc>
          <w:tcPr>
            <w:tcW w:w="2693" w:type="dxa"/>
            <w:shd w:val="clear" w:color="auto" w:fill="548DD4" w:themeFill="text2" w:themeFillTint="99"/>
          </w:tcPr>
          <w:p w14:paraId="3EAA7162" w14:textId="77777777" w:rsidR="00533012" w:rsidRPr="00CE6AA9" w:rsidRDefault="00533012" w:rsidP="00533012">
            <w:pPr>
              <w:pStyle w:val="NormalWeb"/>
              <w:numPr>
                <w:ilvl w:val="0"/>
                <w:numId w:val="15"/>
              </w:numPr>
              <w:spacing w:line="270" w:lineRule="atLeast"/>
              <w:rPr>
                <w:rFonts w:asciiTheme="minorHAnsi" w:hAnsiTheme="minorHAnsi" w:cstheme="minorHAnsi"/>
                <w:color w:val="FFFFFF" w:themeColor="background1"/>
              </w:rPr>
            </w:pPr>
            <w:r w:rsidRPr="00CE6AA9">
              <w:rPr>
                <w:rFonts w:asciiTheme="minorHAnsi" w:hAnsiTheme="minorHAnsi" w:cstheme="minorHAnsi"/>
                <w:color w:val="FFFFFF" w:themeColor="background1"/>
              </w:rPr>
              <w:t>Desirable</w:t>
            </w:r>
          </w:p>
        </w:tc>
      </w:tr>
      <w:tr w:rsidR="00533012" w:rsidRPr="00CE6AA9" w14:paraId="4A8154F2" w14:textId="77777777" w:rsidTr="00CE6AA9">
        <w:tc>
          <w:tcPr>
            <w:tcW w:w="2263" w:type="dxa"/>
            <w:shd w:val="clear" w:color="auto" w:fill="auto"/>
          </w:tcPr>
          <w:p w14:paraId="62BFBE34" w14:textId="77777777" w:rsidR="00533012" w:rsidRPr="00CE6AA9" w:rsidRDefault="00533012" w:rsidP="00533012">
            <w:pPr>
              <w:pStyle w:val="NormalWeb"/>
              <w:spacing w:line="270" w:lineRule="atLeast"/>
              <w:rPr>
                <w:rFonts w:asciiTheme="minorHAnsi" w:hAnsiTheme="minorHAnsi" w:cstheme="minorHAnsi"/>
                <w:color w:val="000000"/>
              </w:rPr>
            </w:pPr>
            <w:r w:rsidRPr="00CE6AA9">
              <w:rPr>
                <w:rFonts w:asciiTheme="minorHAnsi" w:hAnsiTheme="minorHAnsi" w:cstheme="minorHAnsi"/>
                <w:color w:val="000000"/>
              </w:rPr>
              <w:t>Qualifications</w:t>
            </w:r>
          </w:p>
          <w:p w14:paraId="70F0C028" w14:textId="77777777" w:rsidR="00533012" w:rsidRPr="00CE6AA9" w:rsidRDefault="00533012" w:rsidP="00533012">
            <w:pPr>
              <w:pStyle w:val="NormalWeb"/>
              <w:spacing w:line="270" w:lineRule="atLeast"/>
              <w:rPr>
                <w:rFonts w:asciiTheme="minorHAnsi" w:hAnsiTheme="minorHAnsi" w:cstheme="minorHAnsi"/>
                <w:color w:val="000000"/>
              </w:rPr>
            </w:pPr>
            <w:r w:rsidRPr="00CE6AA9">
              <w:rPr>
                <w:rFonts w:asciiTheme="minorHAnsi" w:hAnsiTheme="minorHAnsi" w:cstheme="minorHAnsi"/>
                <w:color w:val="000000"/>
              </w:rPr>
              <w:t xml:space="preserve">Academic/ professional </w:t>
            </w:r>
          </w:p>
        </w:tc>
        <w:tc>
          <w:tcPr>
            <w:tcW w:w="5245" w:type="dxa"/>
            <w:shd w:val="clear" w:color="auto" w:fill="auto"/>
          </w:tcPr>
          <w:p w14:paraId="5F08B49E" w14:textId="389FAE33" w:rsidR="003C77B8" w:rsidRPr="00CE6AA9" w:rsidRDefault="00896742" w:rsidP="00A12A0B">
            <w:pPr>
              <w:numPr>
                <w:ilvl w:val="0"/>
                <w:numId w:val="15"/>
              </w:numPr>
              <w:jc w:val="both"/>
              <w:rPr>
                <w:rFonts w:asciiTheme="minorHAnsi" w:hAnsiTheme="minorHAnsi" w:cs="Arial"/>
              </w:rPr>
            </w:pPr>
            <w:bookmarkStart w:id="0" w:name="_Hlk164691884"/>
            <w:r w:rsidRPr="00CE6AA9">
              <w:rPr>
                <w:rFonts w:asciiTheme="minorHAnsi" w:hAnsiTheme="minorHAnsi" w:cs="Arial"/>
              </w:rPr>
              <w:t>Registered</w:t>
            </w:r>
            <w:r w:rsidR="00396BF2">
              <w:rPr>
                <w:rFonts w:asciiTheme="minorHAnsi" w:hAnsiTheme="minorHAnsi" w:cs="Arial"/>
              </w:rPr>
              <w:t xml:space="preserve"> Mental Health Nurse,</w:t>
            </w:r>
            <w:r w:rsidR="00012133">
              <w:rPr>
                <w:rFonts w:asciiTheme="minorHAnsi" w:hAnsiTheme="minorHAnsi" w:cs="Arial"/>
              </w:rPr>
              <w:t xml:space="preserve"> </w:t>
            </w:r>
            <w:r w:rsidR="00FC4E5D" w:rsidRPr="00CE6AA9">
              <w:rPr>
                <w:rFonts w:asciiTheme="minorHAnsi" w:hAnsiTheme="minorHAnsi" w:cs="Arial"/>
              </w:rPr>
              <w:t>Adult Nurse, Paramedic or Pharmacist</w:t>
            </w:r>
          </w:p>
          <w:p w14:paraId="6C05F56D" w14:textId="4C1A1967" w:rsidR="00A12A0B" w:rsidRPr="00CE6AA9" w:rsidRDefault="00A12A0B" w:rsidP="00A12A0B">
            <w:pPr>
              <w:numPr>
                <w:ilvl w:val="0"/>
                <w:numId w:val="15"/>
              </w:numPr>
              <w:rPr>
                <w:rFonts w:asciiTheme="minorHAnsi" w:hAnsiTheme="minorHAnsi" w:cs="Arial"/>
              </w:rPr>
            </w:pPr>
            <w:r w:rsidRPr="00CE6AA9">
              <w:rPr>
                <w:rFonts w:asciiTheme="minorHAnsi" w:hAnsiTheme="minorHAnsi" w:cs="Arial"/>
              </w:rPr>
              <w:t xml:space="preserve">Educated to degree level or equivalent </w:t>
            </w:r>
            <w:r w:rsidR="00FC4E5D" w:rsidRPr="00CE6AA9">
              <w:rPr>
                <w:rFonts w:asciiTheme="minorHAnsi" w:hAnsiTheme="minorHAnsi" w:cs="Arial"/>
              </w:rPr>
              <w:t xml:space="preserve">with evidence of level 6 </w:t>
            </w:r>
            <w:r w:rsidR="00CE6AA9" w:rsidRPr="00CE6AA9">
              <w:rPr>
                <w:rFonts w:asciiTheme="minorHAnsi" w:hAnsiTheme="minorHAnsi" w:cs="Arial"/>
              </w:rPr>
              <w:t>study.</w:t>
            </w:r>
          </w:p>
          <w:p w14:paraId="1E967BF8" w14:textId="77777777" w:rsidR="00A12A0B" w:rsidRDefault="00A12A0B" w:rsidP="00A12A0B">
            <w:pPr>
              <w:numPr>
                <w:ilvl w:val="0"/>
                <w:numId w:val="15"/>
              </w:numPr>
              <w:jc w:val="both"/>
              <w:rPr>
                <w:rFonts w:asciiTheme="minorHAnsi" w:hAnsiTheme="minorHAnsi" w:cs="Arial"/>
              </w:rPr>
            </w:pPr>
            <w:r w:rsidRPr="00CE6AA9">
              <w:rPr>
                <w:rFonts w:asciiTheme="minorHAnsi" w:hAnsiTheme="minorHAnsi" w:cs="Arial"/>
              </w:rPr>
              <w:t>Evidence of continued professional development throughout career</w:t>
            </w:r>
          </w:p>
          <w:p w14:paraId="1B72EC31" w14:textId="50024201" w:rsidR="00CD073F" w:rsidRPr="00CE6AA9" w:rsidRDefault="00CD073F" w:rsidP="00A12A0B">
            <w:pPr>
              <w:numPr>
                <w:ilvl w:val="0"/>
                <w:numId w:val="15"/>
              </w:numPr>
              <w:jc w:val="both"/>
              <w:rPr>
                <w:rFonts w:asciiTheme="minorHAnsi" w:hAnsiTheme="minorHAnsi" w:cs="Arial"/>
              </w:rPr>
            </w:pPr>
            <w:r>
              <w:rPr>
                <w:rFonts w:asciiTheme="minorHAnsi" w:hAnsiTheme="minorHAnsi" w:cs="Arial"/>
              </w:rPr>
              <w:t>Independent Prescribing</w:t>
            </w:r>
          </w:p>
          <w:bookmarkEnd w:id="0"/>
          <w:p w14:paraId="3BA5433F" w14:textId="77777777" w:rsidR="00CE6AA9" w:rsidRPr="00CE6AA9" w:rsidRDefault="00CE6AA9" w:rsidP="00CE6AA9">
            <w:pPr>
              <w:ind w:left="720"/>
              <w:jc w:val="both"/>
              <w:rPr>
                <w:rFonts w:asciiTheme="minorHAnsi" w:hAnsiTheme="minorHAnsi" w:cs="Arial"/>
              </w:rPr>
            </w:pPr>
          </w:p>
        </w:tc>
        <w:tc>
          <w:tcPr>
            <w:tcW w:w="2693" w:type="dxa"/>
          </w:tcPr>
          <w:p w14:paraId="4E118A0C" w14:textId="77777777" w:rsidR="00533012" w:rsidRPr="00CE6AA9" w:rsidRDefault="00533012" w:rsidP="00533012">
            <w:pPr>
              <w:pStyle w:val="NormalWeb"/>
              <w:numPr>
                <w:ilvl w:val="0"/>
                <w:numId w:val="15"/>
              </w:numPr>
              <w:spacing w:line="270" w:lineRule="atLeast"/>
              <w:rPr>
                <w:rFonts w:asciiTheme="minorHAnsi" w:hAnsiTheme="minorHAnsi" w:cstheme="minorHAnsi"/>
                <w:color w:val="000000"/>
              </w:rPr>
            </w:pPr>
            <w:r w:rsidRPr="00CE6AA9">
              <w:rPr>
                <w:rFonts w:asciiTheme="minorHAnsi" w:hAnsiTheme="minorHAnsi" w:cstheme="minorHAnsi"/>
                <w:color w:val="000000"/>
              </w:rPr>
              <w:t>Mentorship</w:t>
            </w:r>
            <w:r w:rsidR="00A45E46" w:rsidRPr="00CE6AA9">
              <w:rPr>
                <w:rFonts w:asciiTheme="minorHAnsi" w:hAnsiTheme="minorHAnsi" w:cstheme="minorHAnsi"/>
                <w:color w:val="000000"/>
              </w:rPr>
              <w:t xml:space="preserve"> qualification</w:t>
            </w:r>
          </w:p>
          <w:p w14:paraId="14F9B429" w14:textId="77777777" w:rsidR="007523F5" w:rsidRPr="00CE6AA9" w:rsidRDefault="007523F5" w:rsidP="00A45E46">
            <w:pPr>
              <w:pStyle w:val="NormalWeb"/>
              <w:spacing w:line="270" w:lineRule="atLeast"/>
              <w:rPr>
                <w:rFonts w:asciiTheme="minorHAnsi" w:hAnsiTheme="minorHAnsi" w:cstheme="minorHAnsi"/>
                <w:color w:val="000000"/>
              </w:rPr>
            </w:pPr>
          </w:p>
        </w:tc>
      </w:tr>
      <w:tr w:rsidR="00533012" w:rsidRPr="00CE6AA9" w14:paraId="430432FF" w14:textId="77777777" w:rsidTr="00CE6AA9">
        <w:tc>
          <w:tcPr>
            <w:tcW w:w="2263" w:type="dxa"/>
            <w:shd w:val="clear" w:color="auto" w:fill="auto"/>
          </w:tcPr>
          <w:p w14:paraId="5EA4AFC3" w14:textId="77777777" w:rsidR="00533012" w:rsidRPr="00CE6AA9" w:rsidRDefault="00533012" w:rsidP="00533012">
            <w:pPr>
              <w:pStyle w:val="NormalWeb"/>
              <w:spacing w:line="270" w:lineRule="atLeast"/>
              <w:rPr>
                <w:rFonts w:asciiTheme="minorHAnsi" w:hAnsiTheme="minorHAnsi" w:cstheme="minorHAnsi"/>
                <w:color w:val="000000"/>
              </w:rPr>
            </w:pPr>
            <w:r w:rsidRPr="00CE6AA9">
              <w:rPr>
                <w:rFonts w:asciiTheme="minorHAnsi" w:hAnsiTheme="minorHAnsi" w:cstheme="minorHAnsi"/>
                <w:color w:val="000000"/>
              </w:rPr>
              <w:t>Experience</w:t>
            </w:r>
          </w:p>
          <w:p w14:paraId="6EF7C299" w14:textId="77777777" w:rsidR="00533012" w:rsidRPr="00CE6AA9" w:rsidRDefault="00533012" w:rsidP="00533012">
            <w:pPr>
              <w:pStyle w:val="NormalWeb"/>
              <w:spacing w:line="270" w:lineRule="atLeast"/>
              <w:rPr>
                <w:rFonts w:asciiTheme="minorHAnsi" w:hAnsiTheme="minorHAnsi" w:cstheme="minorHAnsi"/>
                <w:color w:val="000000"/>
              </w:rPr>
            </w:pPr>
          </w:p>
        </w:tc>
        <w:tc>
          <w:tcPr>
            <w:tcW w:w="5245" w:type="dxa"/>
            <w:shd w:val="clear" w:color="auto" w:fill="auto"/>
          </w:tcPr>
          <w:p w14:paraId="31F163F7" w14:textId="77777777" w:rsidR="00A12A0B" w:rsidRPr="00CE6AA9" w:rsidRDefault="00A12A0B" w:rsidP="00A12A0B">
            <w:pPr>
              <w:numPr>
                <w:ilvl w:val="0"/>
                <w:numId w:val="24"/>
              </w:numPr>
              <w:rPr>
                <w:rFonts w:asciiTheme="minorHAnsi" w:hAnsiTheme="minorHAnsi" w:cs="Arial"/>
              </w:rPr>
            </w:pPr>
            <w:r w:rsidRPr="00CE6AA9">
              <w:rPr>
                <w:rFonts w:asciiTheme="minorHAnsi" w:hAnsiTheme="minorHAnsi" w:cs="Arial"/>
              </w:rPr>
              <w:t>&gt;</w:t>
            </w:r>
            <w:bookmarkStart w:id="1" w:name="_Hlk164691926"/>
            <w:r w:rsidRPr="00CE6AA9">
              <w:rPr>
                <w:rFonts w:asciiTheme="minorHAnsi" w:hAnsiTheme="minorHAnsi" w:cs="Arial"/>
              </w:rPr>
              <w:t>5 years post-registration experience</w:t>
            </w:r>
          </w:p>
          <w:p w14:paraId="1494C24A" w14:textId="38F133C0" w:rsidR="00A12A0B" w:rsidRPr="00CE6AA9" w:rsidRDefault="00A12A0B" w:rsidP="00A12A0B">
            <w:pPr>
              <w:numPr>
                <w:ilvl w:val="0"/>
                <w:numId w:val="24"/>
              </w:numPr>
              <w:rPr>
                <w:rFonts w:asciiTheme="minorHAnsi" w:hAnsiTheme="minorHAnsi" w:cs="Arial"/>
              </w:rPr>
            </w:pPr>
            <w:r w:rsidRPr="00CE6AA9">
              <w:rPr>
                <w:rFonts w:asciiTheme="minorHAnsi" w:hAnsiTheme="minorHAnsi" w:cs="Arial"/>
              </w:rPr>
              <w:t>Can demonstrate knowledge</w:t>
            </w:r>
            <w:r w:rsidR="00FC4E5D" w:rsidRPr="00CE6AA9">
              <w:rPr>
                <w:rFonts w:asciiTheme="minorHAnsi" w:hAnsiTheme="minorHAnsi" w:cs="Arial"/>
              </w:rPr>
              <w:t xml:space="preserve"> of common conditions in </w:t>
            </w:r>
            <w:r w:rsidR="00CE6AA9" w:rsidRPr="00CE6AA9">
              <w:rPr>
                <w:rFonts w:asciiTheme="minorHAnsi" w:hAnsiTheme="minorHAnsi" w:cs="Arial"/>
              </w:rPr>
              <w:t>adults</w:t>
            </w:r>
            <w:r w:rsidR="00012133">
              <w:rPr>
                <w:rFonts w:asciiTheme="minorHAnsi" w:hAnsiTheme="minorHAnsi" w:cs="Arial"/>
              </w:rPr>
              <w:t>.</w:t>
            </w:r>
          </w:p>
          <w:p w14:paraId="29EE5645" w14:textId="642FECA6" w:rsidR="00FC4E5D" w:rsidRPr="00CE6AA9" w:rsidRDefault="00A12A0B" w:rsidP="00FC4E5D">
            <w:pPr>
              <w:numPr>
                <w:ilvl w:val="0"/>
                <w:numId w:val="24"/>
              </w:numPr>
              <w:rPr>
                <w:rFonts w:asciiTheme="minorHAnsi" w:hAnsiTheme="minorHAnsi" w:cstheme="minorHAnsi"/>
                <w:color w:val="000000"/>
              </w:rPr>
            </w:pPr>
            <w:r w:rsidRPr="00CE6AA9">
              <w:rPr>
                <w:rFonts w:asciiTheme="minorHAnsi" w:hAnsiTheme="minorHAnsi" w:cs="Arial"/>
              </w:rPr>
              <w:lastRenderedPageBreak/>
              <w:t xml:space="preserve">Has experience in </w:t>
            </w:r>
            <w:r w:rsidR="00370DC5">
              <w:rPr>
                <w:rFonts w:asciiTheme="minorHAnsi" w:hAnsiTheme="minorHAnsi" w:cs="Arial"/>
              </w:rPr>
              <w:t xml:space="preserve">Mental Health, </w:t>
            </w:r>
            <w:r w:rsidRPr="00CE6AA9">
              <w:rPr>
                <w:rFonts w:asciiTheme="minorHAnsi" w:hAnsiTheme="minorHAnsi" w:cs="Arial"/>
              </w:rPr>
              <w:t>urgent</w:t>
            </w:r>
            <w:r w:rsidR="00FC4E5D" w:rsidRPr="00CE6AA9">
              <w:rPr>
                <w:rFonts w:asciiTheme="minorHAnsi" w:hAnsiTheme="minorHAnsi" w:cs="Arial"/>
              </w:rPr>
              <w:t xml:space="preserve">/ </w:t>
            </w:r>
            <w:r w:rsidR="00F57920" w:rsidRPr="00CE6AA9">
              <w:rPr>
                <w:rFonts w:asciiTheme="minorHAnsi" w:hAnsiTheme="minorHAnsi" w:cs="Arial"/>
              </w:rPr>
              <w:t xml:space="preserve">primary and </w:t>
            </w:r>
            <w:r w:rsidR="00FC4E5D" w:rsidRPr="00CE6AA9">
              <w:rPr>
                <w:rFonts w:asciiTheme="minorHAnsi" w:hAnsiTheme="minorHAnsi" w:cs="Arial"/>
              </w:rPr>
              <w:t>emergency</w:t>
            </w:r>
            <w:r w:rsidRPr="00CE6AA9">
              <w:rPr>
                <w:rFonts w:asciiTheme="minorHAnsi" w:hAnsiTheme="minorHAnsi" w:cs="Arial"/>
              </w:rPr>
              <w:t xml:space="preserve"> care</w:t>
            </w:r>
            <w:r w:rsidR="00FC4E5D" w:rsidRPr="00CE6AA9">
              <w:rPr>
                <w:rFonts w:asciiTheme="minorHAnsi" w:hAnsiTheme="minorHAnsi" w:cs="Arial"/>
              </w:rPr>
              <w:t>.</w:t>
            </w:r>
          </w:p>
          <w:p w14:paraId="37705030" w14:textId="77777777" w:rsidR="00533012" w:rsidRPr="00CE6AA9" w:rsidRDefault="00A12A0B" w:rsidP="00FC4E5D">
            <w:pPr>
              <w:numPr>
                <w:ilvl w:val="0"/>
                <w:numId w:val="24"/>
              </w:numPr>
              <w:rPr>
                <w:rFonts w:asciiTheme="minorHAnsi" w:hAnsiTheme="minorHAnsi" w:cstheme="minorHAnsi"/>
                <w:color w:val="000000"/>
              </w:rPr>
            </w:pPr>
            <w:r w:rsidRPr="00CE6AA9">
              <w:rPr>
                <w:rFonts w:asciiTheme="minorHAnsi" w:hAnsiTheme="minorHAnsi" w:cs="Arial"/>
              </w:rPr>
              <w:t>Experience of supplying medicines under patient group directives.</w:t>
            </w:r>
            <w:bookmarkEnd w:id="1"/>
          </w:p>
        </w:tc>
        <w:tc>
          <w:tcPr>
            <w:tcW w:w="2693" w:type="dxa"/>
          </w:tcPr>
          <w:p w14:paraId="6AC100F9" w14:textId="77777777" w:rsidR="00CD2D7C" w:rsidRPr="00CE6AA9" w:rsidRDefault="00CD2D7C" w:rsidP="00533012">
            <w:pPr>
              <w:pStyle w:val="NormalWeb"/>
              <w:numPr>
                <w:ilvl w:val="0"/>
                <w:numId w:val="16"/>
              </w:numPr>
              <w:spacing w:line="270" w:lineRule="atLeast"/>
              <w:rPr>
                <w:rFonts w:asciiTheme="minorHAnsi" w:hAnsiTheme="minorHAnsi" w:cstheme="minorHAnsi"/>
                <w:color w:val="000000"/>
              </w:rPr>
            </w:pPr>
            <w:bookmarkStart w:id="2" w:name="_Hlk164692030"/>
            <w:r w:rsidRPr="00CE6AA9">
              <w:rPr>
                <w:rFonts w:asciiTheme="minorHAnsi" w:hAnsiTheme="minorHAnsi" w:cstheme="minorHAnsi"/>
                <w:color w:val="000000"/>
              </w:rPr>
              <w:lastRenderedPageBreak/>
              <w:t>Experience of telephone triage</w:t>
            </w:r>
          </w:p>
          <w:p w14:paraId="62D8A193" w14:textId="27E6EC7C" w:rsidR="00F57920" w:rsidRDefault="00F57920" w:rsidP="00533012">
            <w:pPr>
              <w:pStyle w:val="NormalWeb"/>
              <w:numPr>
                <w:ilvl w:val="0"/>
                <w:numId w:val="16"/>
              </w:numPr>
              <w:spacing w:line="270" w:lineRule="atLeast"/>
              <w:rPr>
                <w:rFonts w:asciiTheme="minorHAnsi" w:hAnsiTheme="minorHAnsi" w:cstheme="minorHAnsi"/>
                <w:color w:val="000000"/>
              </w:rPr>
            </w:pPr>
            <w:r w:rsidRPr="00CE6AA9">
              <w:rPr>
                <w:rFonts w:asciiTheme="minorHAnsi" w:hAnsiTheme="minorHAnsi" w:cstheme="minorHAnsi"/>
                <w:color w:val="000000"/>
              </w:rPr>
              <w:lastRenderedPageBreak/>
              <w:t>Experience of home visiting</w:t>
            </w:r>
          </w:p>
          <w:p w14:paraId="28C6ED52" w14:textId="77777777" w:rsidR="00CD073F" w:rsidRDefault="00CD073F" w:rsidP="00CD073F">
            <w:pPr>
              <w:pStyle w:val="NormalWeb"/>
              <w:numPr>
                <w:ilvl w:val="0"/>
                <w:numId w:val="16"/>
              </w:numPr>
              <w:spacing w:line="270" w:lineRule="atLeast"/>
              <w:rPr>
                <w:rFonts w:asciiTheme="minorHAnsi" w:hAnsiTheme="minorHAnsi" w:cstheme="minorHAnsi"/>
                <w:color w:val="000000"/>
              </w:rPr>
            </w:pPr>
            <w:r>
              <w:rPr>
                <w:rFonts w:asciiTheme="minorHAnsi" w:hAnsiTheme="minorHAnsi" w:cstheme="minorHAnsi"/>
                <w:color w:val="000000"/>
              </w:rPr>
              <w:t>Contemporary clinical experience of older people with complex needs</w:t>
            </w:r>
          </w:p>
          <w:p w14:paraId="728B39C7" w14:textId="77777777" w:rsidR="00CD073F" w:rsidRPr="00CE6AA9" w:rsidRDefault="00CD073F" w:rsidP="00CD073F">
            <w:pPr>
              <w:pStyle w:val="NormalWeb"/>
              <w:numPr>
                <w:ilvl w:val="0"/>
                <w:numId w:val="16"/>
              </w:numPr>
              <w:spacing w:line="270" w:lineRule="atLeast"/>
              <w:rPr>
                <w:rFonts w:asciiTheme="minorHAnsi" w:hAnsiTheme="minorHAnsi" w:cstheme="minorHAnsi"/>
                <w:color w:val="000000"/>
              </w:rPr>
            </w:pPr>
            <w:r>
              <w:rPr>
                <w:rFonts w:asciiTheme="minorHAnsi" w:hAnsiTheme="minorHAnsi" w:cstheme="minorHAnsi"/>
                <w:color w:val="000000"/>
              </w:rPr>
              <w:t>Clinical expertise of end-of-life care.</w:t>
            </w:r>
          </w:p>
          <w:bookmarkEnd w:id="2"/>
          <w:p w14:paraId="094F51DD" w14:textId="77777777" w:rsidR="00CD2D7C" w:rsidRPr="00CE6AA9" w:rsidRDefault="00CD2D7C" w:rsidP="00012133">
            <w:pPr>
              <w:pStyle w:val="NormalWeb"/>
              <w:spacing w:line="270" w:lineRule="atLeast"/>
              <w:ind w:left="720"/>
              <w:rPr>
                <w:rFonts w:asciiTheme="minorHAnsi" w:hAnsiTheme="minorHAnsi" w:cstheme="minorHAnsi"/>
                <w:color w:val="000000"/>
              </w:rPr>
            </w:pPr>
          </w:p>
        </w:tc>
      </w:tr>
      <w:tr w:rsidR="00533012" w:rsidRPr="00CE6AA9" w14:paraId="017E5A17" w14:textId="77777777" w:rsidTr="00CE6AA9">
        <w:trPr>
          <w:trHeight w:val="663"/>
        </w:trPr>
        <w:tc>
          <w:tcPr>
            <w:tcW w:w="2263" w:type="dxa"/>
            <w:shd w:val="clear" w:color="auto" w:fill="auto"/>
          </w:tcPr>
          <w:p w14:paraId="132544D2" w14:textId="77777777" w:rsidR="00533012" w:rsidRPr="00CE6AA9" w:rsidRDefault="00533012" w:rsidP="00533012">
            <w:pPr>
              <w:pStyle w:val="NormalWeb"/>
              <w:spacing w:line="270" w:lineRule="atLeast"/>
              <w:rPr>
                <w:rFonts w:asciiTheme="minorHAnsi" w:hAnsiTheme="minorHAnsi" w:cstheme="minorHAnsi"/>
                <w:color w:val="000000"/>
              </w:rPr>
            </w:pPr>
            <w:r w:rsidRPr="00CE6AA9">
              <w:rPr>
                <w:rFonts w:asciiTheme="minorHAnsi" w:hAnsiTheme="minorHAnsi" w:cstheme="minorHAnsi"/>
                <w:color w:val="000000"/>
              </w:rPr>
              <w:lastRenderedPageBreak/>
              <w:t>Skills &amp; Knowledge</w:t>
            </w:r>
          </w:p>
          <w:p w14:paraId="17CDDA26" w14:textId="77777777" w:rsidR="00533012" w:rsidRPr="00CE6AA9" w:rsidRDefault="00533012" w:rsidP="00533012">
            <w:pPr>
              <w:pStyle w:val="NormalWeb"/>
              <w:spacing w:line="270" w:lineRule="atLeast"/>
              <w:rPr>
                <w:rFonts w:asciiTheme="minorHAnsi" w:hAnsiTheme="minorHAnsi" w:cstheme="minorHAnsi"/>
                <w:color w:val="000000"/>
              </w:rPr>
            </w:pPr>
          </w:p>
        </w:tc>
        <w:tc>
          <w:tcPr>
            <w:tcW w:w="5245" w:type="dxa"/>
            <w:shd w:val="clear" w:color="auto" w:fill="auto"/>
          </w:tcPr>
          <w:p w14:paraId="4F369D93" w14:textId="3C3BBBC5" w:rsidR="00A12A0B" w:rsidRPr="00CE6AA9" w:rsidRDefault="00A12A0B" w:rsidP="00FC4E5D">
            <w:pPr>
              <w:numPr>
                <w:ilvl w:val="0"/>
                <w:numId w:val="26"/>
              </w:numPr>
              <w:rPr>
                <w:rFonts w:asciiTheme="minorHAnsi" w:hAnsiTheme="minorHAnsi" w:cs="Arial"/>
                <w:lang w:val="en-GB" w:eastAsia="en-GB"/>
              </w:rPr>
            </w:pPr>
            <w:bookmarkStart w:id="3" w:name="_Hlk164692067"/>
            <w:r w:rsidRPr="00CE6AA9">
              <w:rPr>
                <w:rFonts w:asciiTheme="minorHAnsi" w:hAnsiTheme="minorHAnsi" w:cs="Arial"/>
                <w:lang w:val="en-GB" w:eastAsia="en-GB"/>
              </w:rPr>
              <w:t xml:space="preserve">Prepared to participate in service </w:t>
            </w:r>
            <w:r w:rsidR="00CE6AA9" w:rsidRPr="00CE6AA9">
              <w:rPr>
                <w:rFonts w:asciiTheme="minorHAnsi" w:hAnsiTheme="minorHAnsi" w:cs="Arial"/>
                <w:lang w:val="en-GB" w:eastAsia="en-GB"/>
              </w:rPr>
              <w:t>development.</w:t>
            </w:r>
          </w:p>
          <w:p w14:paraId="7D47EBF6" w14:textId="6FB6082C" w:rsidR="00A12A0B" w:rsidRPr="00CE6AA9" w:rsidRDefault="00A12A0B" w:rsidP="00FC4E5D">
            <w:pPr>
              <w:numPr>
                <w:ilvl w:val="0"/>
                <w:numId w:val="26"/>
              </w:numPr>
              <w:rPr>
                <w:rFonts w:asciiTheme="minorHAnsi" w:hAnsiTheme="minorHAnsi" w:cs="Arial"/>
                <w:lang w:val="en-GB" w:eastAsia="en-GB"/>
              </w:rPr>
            </w:pPr>
            <w:r w:rsidRPr="00CE6AA9">
              <w:rPr>
                <w:rFonts w:asciiTheme="minorHAnsi" w:hAnsiTheme="minorHAnsi" w:cs="Arial"/>
                <w:lang w:val="en-GB" w:eastAsia="en-GB"/>
              </w:rPr>
              <w:t xml:space="preserve">Can give evidence of using effective communication skills within </w:t>
            </w:r>
            <w:r w:rsidR="00CE6AA9" w:rsidRPr="00CE6AA9">
              <w:rPr>
                <w:rFonts w:asciiTheme="minorHAnsi" w:hAnsiTheme="minorHAnsi" w:cs="Arial"/>
                <w:lang w:val="en-GB" w:eastAsia="en-GB"/>
              </w:rPr>
              <w:t>practice.</w:t>
            </w:r>
          </w:p>
          <w:p w14:paraId="4B343B38" w14:textId="066E9B59" w:rsidR="00A12A0B" w:rsidRPr="00CE6AA9" w:rsidRDefault="00A12A0B" w:rsidP="00FC4E5D">
            <w:pPr>
              <w:numPr>
                <w:ilvl w:val="0"/>
                <w:numId w:val="26"/>
              </w:numPr>
              <w:rPr>
                <w:rFonts w:asciiTheme="minorHAnsi" w:hAnsiTheme="minorHAnsi" w:cs="Arial"/>
                <w:lang w:val="en-GB" w:eastAsia="en-GB"/>
              </w:rPr>
            </w:pPr>
            <w:r w:rsidRPr="00CE6AA9">
              <w:rPr>
                <w:rFonts w:asciiTheme="minorHAnsi" w:hAnsiTheme="minorHAnsi" w:cs="Arial"/>
                <w:lang w:val="en-GB" w:eastAsia="en-GB"/>
              </w:rPr>
              <w:t xml:space="preserve">Must have excellent verbal and written </w:t>
            </w:r>
            <w:r w:rsidR="00CE6AA9" w:rsidRPr="00CE6AA9">
              <w:rPr>
                <w:rFonts w:asciiTheme="minorHAnsi" w:hAnsiTheme="minorHAnsi" w:cs="Arial"/>
                <w:lang w:val="en-GB" w:eastAsia="en-GB"/>
              </w:rPr>
              <w:t>skills.</w:t>
            </w:r>
          </w:p>
          <w:p w14:paraId="2DD0C11D" w14:textId="77777777" w:rsidR="00A12A0B" w:rsidRPr="00CE6AA9" w:rsidRDefault="00A12A0B" w:rsidP="00FC4E5D">
            <w:pPr>
              <w:numPr>
                <w:ilvl w:val="0"/>
                <w:numId w:val="26"/>
              </w:numPr>
              <w:rPr>
                <w:rFonts w:asciiTheme="minorHAnsi" w:hAnsiTheme="minorHAnsi" w:cs="Arial"/>
                <w:lang w:val="en-GB" w:eastAsia="en-GB"/>
              </w:rPr>
            </w:pPr>
            <w:r w:rsidRPr="00CE6AA9">
              <w:rPr>
                <w:rFonts w:asciiTheme="minorHAnsi" w:hAnsiTheme="minorHAnsi" w:cs="Arial"/>
                <w:lang w:val="en-GB" w:eastAsia="en-GB"/>
              </w:rPr>
              <w:t>Computer literate</w:t>
            </w:r>
          </w:p>
          <w:p w14:paraId="3C8D5359" w14:textId="77777777" w:rsidR="00A12A0B" w:rsidRPr="00CE6AA9" w:rsidRDefault="00A12A0B" w:rsidP="00FC4E5D">
            <w:pPr>
              <w:numPr>
                <w:ilvl w:val="0"/>
                <w:numId w:val="26"/>
              </w:numPr>
              <w:rPr>
                <w:rFonts w:asciiTheme="minorHAnsi" w:hAnsiTheme="minorHAnsi" w:cs="Arial"/>
                <w:lang w:val="en-GB" w:eastAsia="en-GB"/>
              </w:rPr>
            </w:pPr>
            <w:r w:rsidRPr="00CE6AA9">
              <w:rPr>
                <w:rFonts w:asciiTheme="minorHAnsi" w:hAnsiTheme="minorHAnsi" w:cs="Arial"/>
                <w:lang w:val="en-GB" w:eastAsia="en-GB"/>
              </w:rPr>
              <w:t>Demonstrable awareness of accountability in clinical practice</w:t>
            </w:r>
          </w:p>
          <w:p w14:paraId="14C340B2" w14:textId="77777777" w:rsidR="00A12A0B" w:rsidRPr="00CE6AA9" w:rsidRDefault="00A12A0B" w:rsidP="00FC4E5D">
            <w:pPr>
              <w:numPr>
                <w:ilvl w:val="0"/>
                <w:numId w:val="26"/>
              </w:numPr>
              <w:rPr>
                <w:rFonts w:asciiTheme="minorHAnsi" w:hAnsiTheme="minorHAnsi" w:cs="Arial"/>
                <w:lang w:val="en-GB" w:eastAsia="en-GB"/>
              </w:rPr>
            </w:pPr>
            <w:r w:rsidRPr="00CE6AA9">
              <w:rPr>
                <w:rFonts w:asciiTheme="minorHAnsi" w:hAnsiTheme="minorHAnsi" w:cs="Arial"/>
                <w:lang w:val="en-GB" w:eastAsia="en-GB"/>
              </w:rPr>
              <w:t xml:space="preserve">Prioritises clinical workload and assess associated risks, taking appropriate action, effective time management. </w:t>
            </w:r>
          </w:p>
          <w:p w14:paraId="2195AB75" w14:textId="77777777" w:rsidR="00A12A0B" w:rsidRPr="00CE6AA9" w:rsidRDefault="00A12A0B" w:rsidP="00FC4E5D">
            <w:pPr>
              <w:numPr>
                <w:ilvl w:val="0"/>
                <w:numId w:val="26"/>
              </w:numPr>
              <w:rPr>
                <w:rFonts w:asciiTheme="minorHAnsi" w:hAnsiTheme="minorHAnsi" w:cs="Arial"/>
                <w:lang w:val="en-GB" w:eastAsia="en-GB"/>
              </w:rPr>
            </w:pPr>
            <w:r w:rsidRPr="00CE6AA9">
              <w:rPr>
                <w:rFonts w:asciiTheme="minorHAnsi" w:hAnsiTheme="minorHAnsi" w:cs="Arial"/>
                <w:lang w:val="en-GB" w:eastAsia="en-GB"/>
              </w:rPr>
              <w:t xml:space="preserve">Commitment to </w:t>
            </w:r>
            <w:r w:rsidR="00E9690A" w:rsidRPr="00CE6AA9">
              <w:rPr>
                <w:rFonts w:asciiTheme="minorHAnsi" w:hAnsiTheme="minorHAnsi" w:cs="Arial"/>
                <w:lang w:val="en-GB" w:eastAsia="en-GB"/>
              </w:rPr>
              <w:t>lifelong</w:t>
            </w:r>
            <w:r w:rsidRPr="00CE6AA9">
              <w:rPr>
                <w:rFonts w:asciiTheme="minorHAnsi" w:hAnsiTheme="minorHAnsi" w:cs="Arial"/>
                <w:lang w:val="en-GB" w:eastAsia="en-GB"/>
              </w:rPr>
              <w:t xml:space="preserve"> learning</w:t>
            </w:r>
          </w:p>
          <w:p w14:paraId="05DF633A" w14:textId="77777777" w:rsidR="00A12A0B" w:rsidRPr="00CE6AA9" w:rsidRDefault="00A12A0B" w:rsidP="00FC4E5D">
            <w:pPr>
              <w:numPr>
                <w:ilvl w:val="0"/>
                <w:numId w:val="26"/>
              </w:numPr>
              <w:rPr>
                <w:rFonts w:asciiTheme="minorHAnsi" w:hAnsiTheme="minorHAnsi" w:cs="Arial"/>
                <w:lang w:val="en-GB" w:eastAsia="en-GB"/>
              </w:rPr>
            </w:pPr>
            <w:r w:rsidRPr="00CE6AA9">
              <w:rPr>
                <w:rFonts w:asciiTheme="minorHAnsi" w:hAnsiTheme="minorHAnsi" w:cs="Arial"/>
                <w:lang w:val="en-GB" w:eastAsia="en-GB"/>
              </w:rPr>
              <w:t>Counselling &amp; communication skills</w:t>
            </w:r>
          </w:p>
          <w:p w14:paraId="65EE52A1" w14:textId="77777777" w:rsidR="00A12A0B" w:rsidRPr="00CE6AA9" w:rsidRDefault="00A12A0B" w:rsidP="00FC4E5D">
            <w:pPr>
              <w:numPr>
                <w:ilvl w:val="0"/>
                <w:numId w:val="26"/>
              </w:numPr>
              <w:rPr>
                <w:rFonts w:asciiTheme="minorHAnsi" w:hAnsiTheme="minorHAnsi" w:cs="Arial"/>
                <w:lang w:val="en-GB" w:eastAsia="en-GB"/>
              </w:rPr>
            </w:pPr>
            <w:r w:rsidRPr="00CE6AA9">
              <w:rPr>
                <w:rFonts w:asciiTheme="minorHAnsi" w:hAnsiTheme="minorHAnsi" w:cs="Arial"/>
                <w:lang w:val="en-GB" w:eastAsia="en-GB"/>
              </w:rPr>
              <w:t>Facilitation &amp; negotiation skills</w:t>
            </w:r>
          </w:p>
          <w:p w14:paraId="02E4CAED" w14:textId="0B293526" w:rsidR="00533012" w:rsidRPr="00CE6AA9" w:rsidRDefault="00FC4E5D" w:rsidP="00FC4E5D">
            <w:pPr>
              <w:numPr>
                <w:ilvl w:val="0"/>
                <w:numId w:val="26"/>
              </w:numPr>
              <w:rPr>
                <w:rFonts w:asciiTheme="minorHAnsi" w:hAnsiTheme="minorHAnsi" w:cs="Arial"/>
                <w:lang w:val="en-GB" w:eastAsia="en-GB"/>
              </w:rPr>
            </w:pPr>
            <w:r w:rsidRPr="00CE6AA9">
              <w:rPr>
                <w:rFonts w:asciiTheme="minorHAnsi" w:hAnsiTheme="minorHAnsi" w:cs="Arial"/>
              </w:rPr>
              <w:t>Awareness of UTC standards</w:t>
            </w:r>
          </w:p>
          <w:p w14:paraId="69230C92" w14:textId="77777777" w:rsidR="00FC4E5D" w:rsidRPr="00012133" w:rsidRDefault="00FC4E5D" w:rsidP="00FC4E5D">
            <w:pPr>
              <w:numPr>
                <w:ilvl w:val="0"/>
                <w:numId w:val="26"/>
              </w:numPr>
              <w:rPr>
                <w:rFonts w:asciiTheme="minorHAnsi" w:hAnsiTheme="minorHAnsi" w:cs="Arial"/>
                <w:lang w:val="en-GB" w:eastAsia="en-GB"/>
              </w:rPr>
            </w:pPr>
            <w:r w:rsidRPr="00CE6AA9">
              <w:rPr>
                <w:rFonts w:asciiTheme="minorHAnsi" w:hAnsiTheme="minorHAnsi" w:cs="Arial"/>
              </w:rPr>
              <w:t xml:space="preserve">Interest in minor illness and minor injuries. </w:t>
            </w:r>
          </w:p>
          <w:p w14:paraId="6F1779EC" w14:textId="77777777" w:rsidR="00370DC5" w:rsidRPr="00012133" w:rsidRDefault="00370DC5" w:rsidP="00FC4E5D">
            <w:pPr>
              <w:numPr>
                <w:ilvl w:val="0"/>
                <w:numId w:val="26"/>
              </w:numPr>
              <w:rPr>
                <w:rFonts w:asciiTheme="minorHAnsi" w:hAnsiTheme="minorHAnsi" w:cs="Arial"/>
                <w:lang w:val="en-GB" w:eastAsia="en-GB"/>
              </w:rPr>
            </w:pPr>
            <w:r>
              <w:rPr>
                <w:rFonts w:asciiTheme="minorHAnsi" w:hAnsiTheme="minorHAnsi" w:cs="Arial"/>
              </w:rPr>
              <w:t>Interest in Frailty</w:t>
            </w:r>
          </w:p>
          <w:p w14:paraId="1E4990CF" w14:textId="317C7D48" w:rsidR="00370DC5" w:rsidRPr="00CE6AA9" w:rsidRDefault="00370DC5" w:rsidP="00FC4E5D">
            <w:pPr>
              <w:numPr>
                <w:ilvl w:val="0"/>
                <w:numId w:val="26"/>
              </w:numPr>
              <w:rPr>
                <w:rFonts w:asciiTheme="minorHAnsi" w:hAnsiTheme="minorHAnsi" w:cs="Arial"/>
                <w:lang w:val="en-GB" w:eastAsia="en-GB"/>
              </w:rPr>
            </w:pPr>
            <w:r>
              <w:rPr>
                <w:rFonts w:asciiTheme="minorHAnsi" w:hAnsiTheme="minorHAnsi" w:cs="Arial"/>
              </w:rPr>
              <w:t>Interest in Mental Health</w:t>
            </w:r>
            <w:bookmarkEnd w:id="3"/>
          </w:p>
        </w:tc>
        <w:tc>
          <w:tcPr>
            <w:tcW w:w="2693" w:type="dxa"/>
          </w:tcPr>
          <w:p w14:paraId="4065DA01" w14:textId="77777777" w:rsidR="00CD073F" w:rsidRDefault="00FC4E5D" w:rsidP="00CD073F">
            <w:pPr>
              <w:pStyle w:val="NormalWeb"/>
              <w:numPr>
                <w:ilvl w:val="0"/>
                <w:numId w:val="16"/>
              </w:numPr>
              <w:spacing w:line="270" w:lineRule="atLeast"/>
              <w:rPr>
                <w:rFonts w:asciiTheme="minorHAnsi" w:hAnsiTheme="minorHAnsi" w:cstheme="minorHAnsi"/>
                <w:color w:val="000000"/>
              </w:rPr>
            </w:pPr>
            <w:bookmarkStart w:id="4" w:name="_Hlk164692108"/>
            <w:r w:rsidRPr="00CE6AA9">
              <w:rPr>
                <w:rFonts w:asciiTheme="minorHAnsi" w:hAnsiTheme="minorHAnsi" w:cstheme="minorHAnsi"/>
                <w:color w:val="000000"/>
              </w:rPr>
              <w:t xml:space="preserve">Patient </w:t>
            </w:r>
            <w:r w:rsidR="00CE6AA9" w:rsidRPr="00CE6AA9">
              <w:rPr>
                <w:rFonts w:asciiTheme="minorHAnsi" w:hAnsiTheme="minorHAnsi" w:cstheme="minorHAnsi"/>
                <w:color w:val="000000"/>
              </w:rPr>
              <w:t>systems-based</w:t>
            </w:r>
            <w:r w:rsidRPr="00CE6AA9">
              <w:rPr>
                <w:rFonts w:asciiTheme="minorHAnsi" w:hAnsiTheme="minorHAnsi" w:cstheme="minorHAnsi"/>
                <w:color w:val="000000"/>
              </w:rPr>
              <w:t xml:space="preserve"> assessment skills. </w:t>
            </w:r>
            <w:bookmarkEnd w:id="4"/>
          </w:p>
          <w:p w14:paraId="11C8070D" w14:textId="77777777" w:rsidR="00CD073F" w:rsidRDefault="00CD073F" w:rsidP="00012133">
            <w:pPr>
              <w:pStyle w:val="NormalWeb"/>
              <w:spacing w:line="270" w:lineRule="atLeast"/>
              <w:ind w:left="720"/>
              <w:rPr>
                <w:rFonts w:asciiTheme="minorHAnsi" w:hAnsiTheme="minorHAnsi" w:cstheme="minorHAnsi"/>
                <w:color w:val="000000"/>
              </w:rPr>
            </w:pPr>
          </w:p>
          <w:p w14:paraId="4FD2832C" w14:textId="77777777" w:rsidR="00CD073F" w:rsidRDefault="00CD073F" w:rsidP="00012133">
            <w:pPr>
              <w:pStyle w:val="NormalWeb"/>
              <w:spacing w:line="270" w:lineRule="atLeast"/>
              <w:ind w:left="720"/>
              <w:rPr>
                <w:rFonts w:asciiTheme="minorHAnsi" w:hAnsiTheme="minorHAnsi" w:cstheme="minorHAnsi"/>
                <w:color w:val="000000"/>
              </w:rPr>
            </w:pPr>
          </w:p>
          <w:p w14:paraId="07451D36" w14:textId="35628DAB" w:rsidR="00CD2D7C" w:rsidRPr="00CE6AA9" w:rsidRDefault="00CD2D7C" w:rsidP="00012133">
            <w:pPr>
              <w:pStyle w:val="NormalWeb"/>
              <w:spacing w:line="270" w:lineRule="atLeast"/>
              <w:rPr>
                <w:rFonts w:asciiTheme="minorHAnsi" w:hAnsiTheme="minorHAnsi" w:cstheme="minorHAnsi"/>
                <w:color w:val="000000"/>
              </w:rPr>
            </w:pPr>
          </w:p>
        </w:tc>
      </w:tr>
      <w:tr w:rsidR="00533012" w:rsidRPr="00CE6AA9" w14:paraId="47938CE2" w14:textId="77777777" w:rsidTr="00CE6AA9">
        <w:tc>
          <w:tcPr>
            <w:tcW w:w="2263" w:type="dxa"/>
            <w:shd w:val="clear" w:color="auto" w:fill="auto"/>
          </w:tcPr>
          <w:p w14:paraId="6752E40B" w14:textId="77777777" w:rsidR="00533012" w:rsidRPr="00CE6AA9" w:rsidRDefault="00533012" w:rsidP="00533012">
            <w:pPr>
              <w:pStyle w:val="NormalWeb"/>
              <w:spacing w:line="270" w:lineRule="atLeast"/>
              <w:rPr>
                <w:rFonts w:asciiTheme="minorHAnsi" w:hAnsiTheme="minorHAnsi" w:cstheme="minorHAnsi"/>
                <w:color w:val="000000"/>
              </w:rPr>
            </w:pPr>
            <w:r w:rsidRPr="00CE6AA9">
              <w:rPr>
                <w:rFonts w:asciiTheme="minorHAnsi" w:hAnsiTheme="minorHAnsi" w:cstheme="minorHAnsi"/>
                <w:color w:val="000000"/>
              </w:rPr>
              <w:t>Job Circumstances</w:t>
            </w:r>
          </w:p>
        </w:tc>
        <w:tc>
          <w:tcPr>
            <w:tcW w:w="5245" w:type="dxa"/>
            <w:shd w:val="clear" w:color="auto" w:fill="auto"/>
          </w:tcPr>
          <w:p w14:paraId="720362F8" w14:textId="77777777" w:rsidR="00FC4E5D" w:rsidRPr="00CE6AA9" w:rsidRDefault="00533012" w:rsidP="00533012">
            <w:pPr>
              <w:pStyle w:val="NormalWeb"/>
              <w:numPr>
                <w:ilvl w:val="0"/>
                <w:numId w:val="18"/>
              </w:numPr>
              <w:spacing w:line="270" w:lineRule="atLeast"/>
              <w:rPr>
                <w:rFonts w:asciiTheme="minorHAnsi" w:hAnsiTheme="minorHAnsi" w:cstheme="minorHAnsi"/>
                <w:color w:val="000000"/>
              </w:rPr>
            </w:pPr>
            <w:r w:rsidRPr="00CE6AA9">
              <w:rPr>
                <w:rFonts w:asciiTheme="minorHAnsi" w:hAnsiTheme="minorHAnsi" w:cstheme="minorHAnsi"/>
                <w:color w:val="000000"/>
              </w:rPr>
              <w:t xml:space="preserve">Commitment to the role. </w:t>
            </w:r>
          </w:p>
          <w:p w14:paraId="06F8BBC2" w14:textId="781F665C" w:rsidR="00533012" w:rsidRPr="00CE6AA9" w:rsidRDefault="00533012" w:rsidP="00533012">
            <w:pPr>
              <w:pStyle w:val="NormalWeb"/>
              <w:numPr>
                <w:ilvl w:val="0"/>
                <w:numId w:val="18"/>
              </w:numPr>
              <w:spacing w:line="270" w:lineRule="atLeast"/>
              <w:rPr>
                <w:rFonts w:asciiTheme="minorHAnsi" w:hAnsiTheme="minorHAnsi" w:cstheme="minorHAnsi"/>
                <w:color w:val="000000"/>
              </w:rPr>
            </w:pPr>
            <w:r w:rsidRPr="00CE6AA9">
              <w:rPr>
                <w:rFonts w:asciiTheme="minorHAnsi" w:hAnsiTheme="minorHAnsi" w:cstheme="minorHAnsi"/>
                <w:color w:val="000000"/>
              </w:rPr>
              <w:t xml:space="preserve">Able to work unsocial hours including bank </w:t>
            </w:r>
            <w:r w:rsidR="00CE6AA9" w:rsidRPr="00CE6AA9">
              <w:rPr>
                <w:rFonts w:asciiTheme="minorHAnsi" w:hAnsiTheme="minorHAnsi" w:cstheme="minorHAnsi"/>
                <w:color w:val="000000"/>
              </w:rPr>
              <w:t>holidays.</w:t>
            </w:r>
            <w:r w:rsidR="00370DC5">
              <w:rPr>
                <w:rFonts w:asciiTheme="minorHAnsi" w:hAnsiTheme="minorHAnsi" w:cstheme="minorHAnsi"/>
                <w:color w:val="000000"/>
              </w:rPr>
              <w:t xml:space="preserve"> </w:t>
            </w:r>
          </w:p>
          <w:p w14:paraId="0F47B81A" w14:textId="2C21133D" w:rsidR="00533012" w:rsidRPr="00CE6AA9" w:rsidRDefault="00533012" w:rsidP="00533012">
            <w:pPr>
              <w:pStyle w:val="NormalWeb"/>
              <w:numPr>
                <w:ilvl w:val="0"/>
                <w:numId w:val="18"/>
              </w:numPr>
              <w:spacing w:line="270" w:lineRule="atLeast"/>
              <w:rPr>
                <w:rFonts w:asciiTheme="minorHAnsi" w:hAnsiTheme="minorHAnsi" w:cstheme="minorHAnsi"/>
                <w:color w:val="000000"/>
              </w:rPr>
            </w:pPr>
            <w:r w:rsidRPr="00CE6AA9">
              <w:rPr>
                <w:rFonts w:asciiTheme="minorHAnsi" w:hAnsiTheme="minorHAnsi" w:cstheme="minorHAnsi"/>
                <w:color w:val="000000"/>
              </w:rPr>
              <w:t xml:space="preserve">Flexibility to meet service/Rota </w:t>
            </w:r>
            <w:r w:rsidR="00CE6AA9" w:rsidRPr="00CE6AA9">
              <w:rPr>
                <w:rFonts w:asciiTheme="minorHAnsi" w:hAnsiTheme="minorHAnsi" w:cstheme="minorHAnsi"/>
                <w:color w:val="000000"/>
              </w:rPr>
              <w:t>needs.</w:t>
            </w:r>
          </w:p>
          <w:p w14:paraId="4D6E80E1" w14:textId="3562202E" w:rsidR="00533012" w:rsidRPr="00CE6AA9" w:rsidRDefault="00533012" w:rsidP="00FC4E5D">
            <w:pPr>
              <w:pStyle w:val="NormalWeb"/>
              <w:numPr>
                <w:ilvl w:val="0"/>
                <w:numId w:val="18"/>
              </w:numPr>
              <w:spacing w:line="270" w:lineRule="atLeast"/>
              <w:rPr>
                <w:rFonts w:asciiTheme="minorHAnsi" w:hAnsiTheme="minorHAnsi" w:cstheme="minorHAnsi"/>
                <w:color w:val="000000"/>
              </w:rPr>
            </w:pPr>
            <w:r w:rsidRPr="00CE6AA9">
              <w:rPr>
                <w:rFonts w:asciiTheme="minorHAnsi" w:hAnsiTheme="minorHAnsi" w:cstheme="minorHAnsi"/>
                <w:color w:val="000000"/>
              </w:rPr>
              <w:t xml:space="preserve">Be prepared to travel between different </w:t>
            </w:r>
            <w:r w:rsidR="00FC4E5D" w:rsidRPr="00CE6AA9">
              <w:rPr>
                <w:rFonts w:asciiTheme="minorHAnsi" w:hAnsiTheme="minorHAnsi" w:cstheme="minorHAnsi"/>
                <w:color w:val="000000"/>
              </w:rPr>
              <w:t>DHU services</w:t>
            </w:r>
            <w:r w:rsidR="00370DC5">
              <w:rPr>
                <w:rFonts w:asciiTheme="minorHAnsi" w:hAnsiTheme="minorHAnsi" w:cstheme="minorHAnsi"/>
                <w:color w:val="000000"/>
              </w:rPr>
              <w:t xml:space="preserve"> and community sites</w:t>
            </w:r>
            <w:r w:rsidR="00FC4E5D" w:rsidRPr="00CE6AA9">
              <w:rPr>
                <w:rFonts w:asciiTheme="minorHAnsi" w:hAnsiTheme="minorHAnsi" w:cstheme="minorHAnsi"/>
                <w:color w:val="000000"/>
              </w:rPr>
              <w:t>.</w:t>
            </w:r>
          </w:p>
        </w:tc>
        <w:tc>
          <w:tcPr>
            <w:tcW w:w="2693" w:type="dxa"/>
          </w:tcPr>
          <w:p w14:paraId="235323DD" w14:textId="77777777" w:rsidR="007523F5" w:rsidRPr="00CE6AA9" w:rsidRDefault="007523F5" w:rsidP="00FC4E5D">
            <w:pPr>
              <w:pStyle w:val="NormalWeb"/>
              <w:numPr>
                <w:ilvl w:val="0"/>
                <w:numId w:val="25"/>
              </w:numPr>
              <w:spacing w:line="270" w:lineRule="atLeast"/>
              <w:rPr>
                <w:rFonts w:asciiTheme="minorHAnsi" w:hAnsiTheme="minorHAnsi" w:cstheme="minorHAnsi"/>
                <w:color w:val="000000"/>
              </w:rPr>
            </w:pPr>
            <w:r w:rsidRPr="00CE6AA9">
              <w:rPr>
                <w:rFonts w:asciiTheme="minorHAnsi" w:hAnsiTheme="minorHAnsi" w:cstheme="minorHAnsi"/>
                <w:color w:val="000000"/>
              </w:rPr>
              <w:t>Full driving Licence (All other DHU locations)</w:t>
            </w:r>
          </w:p>
        </w:tc>
      </w:tr>
      <w:tr w:rsidR="00533012" w:rsidRPr="00CE6AA9" w14:paraId="224A869D" w14:textId="77777777" w:rsidTr="00CE6AA9">
        <w:trPr>
          <w:trHeight w:val="2096"/>
        </w:trPr>
        <w:tc>
          <w:tcPr>
            <w:tcW w:w="2263" w:type="dxa"/>
            <w:shd w:val="clear" w:color="auto" w:fill="auto"/>
          </w:tcPr>
          <w:p w14:paraId="02908B67" w14:textId="77777777" w:rsidR="00533012" w:rsidRPr="00CE6AA9" w:rsidRDefault="00533012" w:rsidP="00533012">
            <w:pPr>
              <w:pStyle w:val="NormalWeb"/>
              <w:spacing w:line="270" w:lineRule="atLeast"/>
              <w:rPr>
                <w:rFonts w:asciiTheme="minorHAnsi" w:hAnsiTheme="minorHAnsi" w:cstheme="minorHAnsi"/>
                <w:color w:val="000000"/>
              </w:rPr>
            </w:pPr>
            <w:r w:rsidRPr="00CE6AA9">
              <w:rPr>
                <w:rFonts w:asciiTheme="minorHAnsi" w:hAnsiTheme="minorHAnsi" w:cstheme="minorHAnsi"/>
                <w:color w:val="000000"/>
              </w:rPr>
              <w:lastRenderedPageBreak/>
              <w:t>Personal Qualities</w:t>
            </w:r>
          </w:p>
        </w:tc>
        <w:tc>
          <w:tcPr>
            <w:tcW w:w="5245" w:type="dxa"/>
            <w:shd w:val="clear" w:color="auto" w:fill="auto"/>
          </w:tcPr>
          <w:p w14:paraId="7E40A4F6" w14:textId="77777777" w:rsidR="00533012" w:rsidRPr="00CE6AA9" w:rsidRDefault="00533012" w:rsidP="00533012">
            <w:pPr>
              <w:pStyle w:val="NormalWeb"/>
              <w:numPr>
                <w:ilvl w:val="0"/>
                <w:numId w:val="18"/>
              </w:numPr>
              <w:spacing w:line="270" w:lineRule="atLeast"/>
              <w:rPr>
                <w:rFonts w:asciiTheme="minorHAnsi" w:hAnsiTheme="minorHAnsi" w:cstheme="minorHAnsi"/>
                <w:color w:val="000000"/>
              </w:rPr>
            </w:pPr>
            <w:bookmarkStart w:id="5" w:name="_Hlk164692163"/>
            <w:r w:rsidRPr="00CE6AA9">
              <w:rPr>
                <w:rFonts w:asciiTheme="minorHAnsi" w:hAnsiTheme="minorHAnsi" w:cstheme="minorHAnsi"/>
                <w:color w:val="000000"/>
              </w:rPr>
              <w:t>Proven team player</w:t>
            </w:r>
          </w:p>
          <w:p w14:paraId="11057A91" w14:textId="4A2CCAC3" w:rsidR="00533012" w:rsidRPr="00CE6AA9" w:rsidRDefault="00533012" w:rsidP="00533012">
            <w:pPr>
              <w:pStyle w:val="NormalWeb"/>
              <w:numPr>
                <w:ilvl w:val="0"/>
                <w:numId w:val="18"/>
              </w:numPr>
              <w:spacing w:line="270" w:lineRule="atLeast"/>
              <w:rPr>
                <w:rFonts w:asciiTheme="minorHAnsi" w:hAnsiTheme="minorHAnsi" w:cstheme="minorHAnsi"/>
                <w:color w:val="000000"/>
              </w:rPr>
            </w:pPr>
            <w:r w:rsidRPr="00CE6AA9">
              <w:rPr>
                <w:rFonts w:asciiTheme="minorHAnsi" w:hAnsiTheme="minorHAnsi" w:cstheme="minorHAnsi"/>
                <w:color w:val="000000"/>
              </w:rPr>
              <w:t xml:space="preserve">Able to work </w:t>
            </w:r>
            <w:r w:rsidR="00CE6AA9" w:rsidRPr="00CE6AA9">
              <w:rPr>
                <w:rFonts w:asciiTheme="minorHAnsi" w:hAnsiTheme="minorHAnsi" w:cstheme="minorHAnsi"/>
                <w:color w:val="000000"/>
              </w:rPr>
              <w:t>autonomously.</w:t>
            </w:r>
          </w:p>
          <w:p w14:paraId="1A3BC733" w14:textId="76119ACE" w:rsidR="00533012" w:rsidRPr="00CE6AA9" w:rsidRDefault="00533012" w:rsidP="00533012">
            <w:pPr>
              <w:pStyle w:val="NormalWeb"/>
              <w:numPr>
                <w:ilvl w:val="0"/>
                <w:numId w:val="18"/>
              </w:numPr>
              <w:spacing w:line="270" w:lineRule="atLeast"/>
              <w:rPr>
                <w:rFonts w:asciiTheme="minorHAnsi" w:hAnsiTheme="minorHAnsi" w:cstheme="minorHAnsi"/>
                <w:color w:val="000000"/>
              </w:rPr>
            </w:pPr>
            <w:r w:rsidRPr="00CE6AA9">
              <w:rPr>
                <w:rFonts w:asciiTheme="minorHAnsi" w:hAnsiTheme="minorHAnsi" w:cstheme="minorHAnsi"/>
                <w:color w:val="000000"/>
              </w:rPr>
              <w:t xml:space="preserve">Committed to continuing professional </w:t>
            </w:r>
            <w:r w:rsidR="00CE6AA9" w:rsidRPr="00CE6AA9">
              <w:rPr>
                <w:rFonts w:asciiTheme="minorHAnsi" w:hAnsiTheme="minorHAnsi" w:cstheme="minorHAnsi"/>
                <w:color w:val="000000"/>
              </w:rPr>
              <w:t>development.</w:t>
            </w:r>
          </w:p>
          <w:p w14:paraId="02559DB0" w14:textId="77777777" w:rsidR="00533012" w:rsidRPr="00CE6AA9" w:rsidRDefault="00533012" w:rsidP="00533012">
            <w:pPr>
              <w:pStyle w:val="NormalWeb"/>
              <w:numPr>
                <w:ilvl w:val="0"/>
                <w:numId w:val="18"/>
              </w:numPr>
              <w:spacing w:line="270" w:lineRule="atLeast"/>
              <w:rPr>
                <w:rFonts w:asciiTheme="minorHAnsi" w:hAnsiTheme="minorHAnsi" w:cstheme="minorHAnsi"/>
                <w:color w:val="000000"/>
              </w:rPr>
            </w:pPr>
            <w:r w:rsidRPr="00CE6AA9">
              <w:rPr>
                <w:rFonts w:asciiTheme="minorHAnsi" w:hAnsiTheme="minorHAnsi" w:cstheme="minorHAnsi"/>
                <w:color w:val="000000"/>
              </w:rPr>
              <w:t>Positive effect</w:t>
            </w:r>
          </w:p>
          <w:p w14:paraId="298F1838" w14:textId="77777777" w:rsidR="00533012" w:rsidRPr="00CE6AA9" w:rsidRDefault="00533012" w:rsidP="00896742">
            <w:pPr>
              <w:pStyle w:val="NormalWeb"/>
              <w:numPr>
                <w:ilvl w:val="0"/>
                <w:numId w:val="18"/>
              </w:numPr>
              <w:spacing w:line="270" w:lineRule="atLeast"/>
              <w:rPr>
                <w:rFonts w:asciiTheme="minorHAnsi" w:hAnsiTheme="minorHAnsi" w:cstheme="minorHAnsi"/>
                <w:color w:val="000000"/>
              </w:rPr>
            </w:pPr>
            <w:r w:rsidRPr="00CE6AA9">
              <w:rPr>
                <w:rFonts w:asciiTheme="minorHAnsi" w:hAnsiTheme="minorHAnsi" w:cstheme="minorHAnsi"/>
                <w:color w:val="000000"/>
              </w:rPr>
              <w:t>High level of interpersonal skills</w:t>
            </w:r>
          </w:p>
          <w:p w14:paraId="71A0E76C" w14:textId="77777777" w:rsidR="00FC4E5D" w:rsidRPr="00CE6AA9" w:rsidRDefault="00FC4E5D" w:rsidP="00896742">
            <w:pPr>
              <w:pStyle w:val="NormalWeb"/>
              <w:numPr>
                <w:ilvl w:val="0"/>
                <w:numId w:val="18"/>
              </w:numPr>
              <w:spacing w:line="270" w:lineRule="atLeast"/>
              <w:rPr>
                <w:rFonts w:asciiTheme="minorHAnsi" w:hAnsiTheme="minorHAnsi" w:cstheme="minorHAnsi"/>
                <w:color w:val="000000"/>
              </w:rPr>
            </w:pPr>
            <w:r w:rsidRPr="00CE6AA9">
              <w:rPr>
                <w:rFonts w:asciiTheme="minorHAnsi" w:hAnsiTheme="minorHAnsi" w:cstheme="minorHAnsi"/>
                <w:color w:val="000000"/>
              </w:rPr>
              <w:t>Willingness to undertake additional training to develop skills as an autonomous practitioner, aiming to achieve a full MSc in advanced clinical practice.</w:t>
            </w:r>
            <w:bookmarkEnd w:id="5"/>
          </w:p>
        </w:tc>
        <w:tc>
          <w:tcPr>
            <w:tcW w:w="2693" w:type="dxa"/>
          </w:tcPr>
          <w:p w14:paraId="44DB0B3A" w14:textId="77777777" w:rsidR="00533012" w:rsidRPr="00CE6AA9" w:rsidRDefault="00533012" w:rsidP="00FC4E5D">
            <w:pPr>
              <w:pStyle w:val="NormalWeb"/>
              <w:spacing w:line="270" w:lineRule="atLeast"/>
              <w:ind w:left="720"/>
              <w:rPr>
                <w:rFonts w:asciiTheme="minorHAnsi" w:hAnsiTheme="minorHAnsi" w:cstheme="minorHAnsi"/>
                <w:color w:val="000000"/>
              </w:rPr>
            </w:pPr>
          </w:p>
        </w:tc>
      </w:tr>
    </w:tbl>
    <w:p w14:paraId="201B0702" w14:textId="77777777" w:rsidR="00521CE7" w:rsidRPr="00CE6AA9" w:rsidRDefault="00521CE7" w:rsidP="001C220A">
      <w:pPr>
        <w:pStyle w:val="NormalWeb"/>
        <w:spacing w:before="0" w:beforeAutospacing="0" w:after="0" w:afterAutospacing="0" w:line="270" w:lineRule="atLeast"/>
        <w:rPr>
          <w:rFonts w:asciiTheme="minorHAnsi" w:hAnsiTheme="minorHAnsi" w:cstheme="minorHAnsi"/>
          <w:color w:val="000000"/>
        </w:rPr>
      </w:pPr>
    </w:p>
    <w:p w14:paraId="0795E1AC" w14:textId="74B4C8EE" w:rsidR="00824C6C" w:rsidRPr="00CE6AA9" w:rsidRDefault="00CE6AA9" w:rsidP="00824C6C">
      <w:pPr>
        <w:jc w:val="both"/>
        <w:rPr>
          <w:rFonts w:asciiTheme="minorHAnsi" w:hAnsiTheme="minorHAnsi" w:cstheme="minorHAnsi"/>
          <w:u w:val="single"/>
        </w:rPr>
      </w:pPr>
      <w:r w:rsidRPr="00CE6AA9">
        <w:rPr>
          <w:rFonts w:asciiTheme="minorHAnsi" w:hAnsiTheme="minorHAnsi" w:cstheme="minorHAnsi"/>
          <w:u w:val="single"/>
        </w:rPr>
        <w:t>Behavioral</w:t>
      </w:r>
      <w:r w:rsidR="00824C6C" w:rsidRPr="00CE6AA9">
        <w:rPr>
          <w:rFonts w:asciiTheme="minorHAnsi" w:hAnsiTheme="minorHAnsi" w:cstheme="minorHAnsi"/>
          <w:u w:val="single"/>
        </w:rPr>
        <w:t xml:space="preserve"> Qualities</w:t>
      </w:r>
    </w:p>
    <w:p w14:paraId="1BFF36AA" w14:textId="77777777" w:rsidR="00824C6C" w:rsidRPr="00CE6AA9" w:rsidRDefault="00824C6C" w:rsidP="00824C6C">
      <w:pPr>
        <w:jc w:val="both"/>
        <w:rPr>
          <w:rFonts w:asciiTheme="minorHAnsi" w:hAnsiTheme="minorHAnsi" w:cstheme="minorHAnsi"/>
          <w:u w:val="single"/>
        </w:rPr>
      </w:pPr>
    </w:p>
    <w:p w14:paraId="28E0CD8F" w14:textId="77777777" w:rsidR="00824C6C" w:rsidRPr="00CE6AA9" w:rsidRDefault="00824C6C" w:rsidP="00824C6C">
      <w:pPr>
        <w:jc w:val="both"/>
        <w:rPr>
          <w:rFonts w:asciiTheme="minorHAnsi" w:hAnsiTheme="minorHAnsi" w:cstheme="minorHAnsi"/>
        </w:rPr>
      </w:pPr>
      <w:r w:rsidRPr="00CE6AA9">
        <w:rPr>
          <w:rFonts w:asciiTheme="minorHAnsi" w:hAnsiTheme="minorHAnsi" w:cstheme="minorHAnsi"/>
        </w:rPr>
        <w:t>We value our people our people through a coaching culture offering staff engagement, wellbeing support, career progression and inspirational, visible leadership.</w:t>
      </w:r>
    </w:p>
    <w:p w14:paraId="533AAA75" w14:textId="77777777" w:rsidR="00824C6C" w:rsidRPr="00CE6AA9" w:rsidRDefault="00824C6C" w:rsidP="00824C6C">
      <w:pPr>
        <w:jc w:val="both"/>
        <w:rPr>
          <w:rFonts w:asciiTheme="minorHAnsi" w:hAnsiTheme="minorHAnsi" w:cstheme="minorHAnsi"/>
        </w:rPr>
      </w:pPr>
    </w:p>
    <w:p w14:paraId="0CAA3D99" w14:textId="343F01FD" w:rsidR="00824C6C" w:rsidRPr="00CE6AA9" w:rsidRDefault="00824C6C" w:rsidP="00824C6C">
      <w:pPr>
        <w:jc w:val="both"/>
        <w:rPr>
          <w:rFonts w:asciiTheme="minorHAnsi" w:hAnsiTheme="minorHAnsi" w:cstheme="minorHAnsi"/>
        </w:rPr>
      </w:pPr>
      <w:r w:rsidRPr="00CE6AA9">
        <w:rPr>
          <w:rFonts w:asciiTheme="minorHAnsi" w:hAnsiTheme="minorHAnsi" w:cstheme="minorHAnsi"/>
        </w:rPr>
        <w:t xml:space="preserve">At the heart of everything we do, you will find our CARE values – principles, </w:t>
      </w:r>
      <w:proofErr w:type="gramStart"/>
      <w:r w:rsidRPr="00CE6AA9">
        <w:rPr>
          <w:rFonts w:asciiTheme="minorHAnsi" w:hAnsiTheme="minorHAnsi" w:cstheme="minorHAnsi"/>
        </w:rPr>
        <w:t>standards</w:t>
      </w:r>
      <w:proofErr w:type="gramEnd"/>
      <w:r w:rsidRPr="00CE6AA9">
        <w:rPr>
          <w:rFonts w:asciiTheme="minorHAnsi" w:hAnsiTheme="minorHAnsi" w:cstheme="minorHAnsi"/>
        </w:rPr>
        <w:t xml:space="preserve"> and behaviors we live by:</w:t>
      </w:r>
    </w:p>
    <w:p w14:paraId="7A09CA0E" w14:textId="77777777" w:rsidR="00824C6C" w:rsidRPr="00CE6AA9" w:rsidRDefault="00824C6C" w:rsidP="00824C6C">
      <w:pPr>
        <w:jc w:val="both"/>
        <w:rPr>
          <w:rFonts w:asciiTheme="minorHAnsi" w:hAnsiTheme="minorHAnsi" w:cstheme="minorHAnsi"/>
        </w:rPr>
      </w:pPr>
    </w:p>
    <w:p w14:paraId="628D763A" w14:textId="3834E39F" w:rsidR="00824C6C" w:rsidRPr="00CE6AA9" w:rsidRDefault="00824C6C" w:rsidP="00824C6C">
      <w:pPr>
        <w:jc w:val="both"/>
        <w:rPr>
          <w:rFonts w:asciiTheme="minorHAnsi" w:hAnsiTheme="minorHAnsi" w:cstheme="minorHAnsi"/>
        </w:rPr>
      </w:pPr>
      <w:r w:rsidRPr="00CE6AA9">
        <w:rPr>
          <w:rFonts w:asciiTheme="minorHAnsi" w:hAnsiTheme="minorHAnsi" w:cstheme="minorHAnsi"/>
        </w:rPr>
        <w:t>We CARE for you. We are always….</w:t>
      </w:r>
    </w:p>
    <w:p w14:paraId="47289602" w14:textId="18B1B82F" w:rsidR="00CE6AA9" w:rsidRPr="00CE6AA9" w:rsidRDefault="00CE6AA9" w:rsidP="00824C6C">
      <w:pPr>
        <w:jc w:val="both"/>
        <w:rPr>
          <w:rFonts w:asciiTheme="minorHAnsi" w:hAnsiTheme="minorHAnsi" w:cstheme="minorHAnsi"/>
        </w:rPr>
      </w:pPr>
      <w:r w:rsidRPr="00CE6AA9">
        <w:rPr>
          <w:noProof/>
          <w:lang w:val="en-GB" w:eastAsia="en-GB"/>
        </w:rPr>
        <w:drawing>
          <wp:anchor distT="0" distB="0" distL="114300" distR="114300" simplePos="0" relativeHeight="251659264" behindDoc="1" locked="0" layoutInCell="1" allowOverlap="1" wp14:anchorId="4CAFC5A9" wp14:editId="492CC5CC">
            <wp:simplePos x="0" y="0"/>
            <wp:positionH relativeFrom="margin">
              <wp:align>left</wp:align>
            </wp:positionH>
            <wp:positionV relativeFrom="paragraph">
              <wp:posOffset>261620</wp:posOffset>
            </wp:positionV>
            <wp:extent cx="4941280" cy="3116580"/>
            <wp:effectExtent l="0" t="0" r="0" b="7620"/>
            <wp:wrapTopAndBottom/>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7">
                      <a:extLst>
                        <a:ext uri="{28A0092B-C50C-407E-A947-70E740481C1C}">
                          <a14:useLocalDpi xmlns:a14="http://schemas.microsoft.com/office/drawing/2010/main" val="0"/>
                        </a:ext>
                      </a:extLst>
                    </a:blip>
                    <a:stretch>
                      <a:fillRect/>
                    </a:stretch>
                  </pic:blipFill>
                  <pic:spPr>
                    <a:xfrm>
                      <a:off x="0" y="0"/>
                      <a:ext cx="4941280" cy="3116580"/>
                    </a:xfrm>
                    <a:prstGeom prst="rect">
                      <a:avLst/>
                    </a:prstGeom>
                  </pic:spPr>
                </pic:pic>
              </a:graphicData>
            </a:graphic>
            <wp14:sizeRelH relativeFrom="margin">
              <wp14:pctWidth>0</wp14:pctWidth>
            </wp14:sizeRelH>
            <wp14:sizeRelV relativeFrom="margin">
              <wp14:pctHeight>0</wp14:pctHeight>
            </wp14:sizeRelV>
          </wp:anchor>
        </w:drawing>
      </w:r>
    </w:p>
    <w:p w14:paraId="47F844AC" w14:textId="23B959AB" w:rsidR="00824C6C" w:rsidRPr="00CE6AA9" w:rsidRDefault="00824C6C" w:rsidP="00CE6AA9">
      <w:pPr>
        <w:jc w:val="both"/>
        <w:rPr>
          <w:rFonts w:asciiTheme="minorHAnsi" w:hAnsiTheme="minorHAnsi" w:cstheme="minorHAnsi"/>
        </w:rPr>
      </w:pPr>
    </w:p>
    <w:p w14:paraId="3DB1F26D" w14:textId="77777777" w:rsidR="00824C6C" w:rsidRPr="00CE6AA9" w:rsidRDefault="00824C6C" w:rsidP="001C220A">
      <w:pPr>
        <w:pStyle w:val="NormalWeb"/>
        <w:spacing w:before="0" w:beforeAutospacing="0" w:after="0" w:afterAutospacing="0" w:line="270" w:lineRule="atLeast"/>
        <w:rPr>
          <w:rFonts w:asciiTheme="minorHAnsi" w:hAnsiTheme="minorHAnsi" w:cstheme="minorHAnsi"/>
          <w:color w:val="000000"/>
        </w:rPr>
      </w:pPr>
    </w:p>
    <w:p w14:paraId="434D2C3B" w14:textId="77777777" w:rsidR="001C220A" w:rsidRPr="00CE6AA9" w:rsidRDefault="001C220A" w:rsidP="001C220A">
      <w:pPr>
        <w:jc w:val="both"/>
        <w:rPr>
          <w:rFonts w:asciiTheme="minorHAnsi" w:hAnsiTheme="minorHAnsi" w:cstheme="minorHAnsi"/>
          <w:bCs/>
          <w:u w:val="single"/>
        </w:rPr>
      </w:pPr>
      <w:r w:rsidRPr="00CE6AA9">
        <w:rPr>
          <w:rFonts w:asciiTheme="minorHAnsi" w:hAnsiTheme="minorHAnsi" w:cstheme="minorHAnsi"/>
          <w:bCs/>
          <w:u w:val="single"/>
        </w:rPr>
        <w:t>Diversity</w:t>
      </w:r>
    </w:p>
    <w:p w14:paraId="02A6A0B0" w14:textId="77777777" w:rsidR="001C220A" w:rsidRPr="00CE6AA9" w:rsidRDefault="001C220A" w:rsidP="001C220A">
      <w:pPr>
        <w:jc w:val="both"/>
        <w:rPr>
          <w:rFonts w:asciiTheme="minorHAnsi" w:hAnsiTheme="minorHAnsi" w:cstheme="minorHAnsi"/>
          <w:bCs/>
          <w:u w:val="single"/>
        </w:rPr>
      </w:pPr>
    </w:p>
    <w:p w14:paraId="4D6F3DD4" w14:textId="44F39546" w:rsidR="001C220A" w:rsidRPr="00CE6AA9" w:rsidRDefault="001C220A" w:rsidP="001C220A">
      <w:pPr>
        <w:jc w:val="both"/>
        <w:rPr>
          <w:rFonts w:asciiTheme="minorHAnsi" w:hAnsiTheme="minorHAnsi" w:cstheme="minorHAnsi"/>
          <w:bCs/>
        </w:rPr>
      </w:pPr>
      <w:r w:rsidRPr="00CE6AA9">
        <w:rPr>
          <w:rFonts w:asciiTheme="minorHAnsi" w:hAnsiTheme="minorHAnsi" w:cstheme="minorHAnsi"/>
          <w:bCs/>
          <w:lang w:val="en-GB"/>
        </w:rPr>
        <w:t>DHU</w:t>
      </w:r>
      <w:r w:rsidR="003C77B8" w:rsidRPr="00CE6AA9">
        <w:rPr>
          <w:rFonts w:asciiTheme="minorHAnsi" w:hAnsiTheme="minorHAnsi" w:cstheme="minorHAnsi"/>
          <w:bCs/>
          <w:lang w:val="en-GB"/>
        </w:rPr>
        <w:t xml:space="preserve"> Health Care CIC</w:t>
      </w:r>
      <w:r w:rsidRPr="00CE6AA9">
        <w:rPr>
          <w:rFonts w:asciiTheme="minorHAnsi" w:hAnsiTheme="minorHAnsi" w:cstheme="minorHAnsi"/>
          <w:bCs/>
          <w:lang w:val="en-GB"/>
        </w:rPr>
        <w:t xml:space="preserve"> </w:t>
      </w:r>
      <w:r w:rsidR="00E9690A" w:rsidRPr="00CE6AA9">
        <w:rPr>
          <w:rFonts w:asciiTheme="minorHAnsi" w:hAnsiTheme="minorHAnsi" w:cstheme="minorHAnsi"/>
          <w:bCs/>
          <w:lang w:val="en-GB"/>
        </w:rPr>
        <w:t>believes</w:t>
      </w:r>
      <w:r w:rsidRPr="00CE6AA9">
        <w:rPr>
          <w:rFonts w:asciiTheme="minorHAnsi" w:hAnsiTheme="minorHAnsi" w:cstheme="minorHAnsi"/>
          <w:bCs/>
          <w:lang w:val="en-GB"/>
        </w:rPr>
        <w:t xml:space="preserve"> our workforce should be as diverse as the range of services we offer, and the communities we serve. We are committed to valuing and encouraging diversity throughout our workforce, regardless of age, disability, gender reassignment, marriage or civil partnership, pregnancy and maternity, race, religion or belief, </w:t>
      </w:r>
      <w:proofErr w:type="gramStart"/>
      <w:r w:rsidRPr="00CE6AA9">
        <w:rPr>
          <w:rFonts w:asciiTheme="minorHAnsi" w:hAnsiTheme="minorHAnsi" w:cstheme="minorHAnsi"/>
          <w:bCs/>
          <w:lang w:val="en-GB"/>
        </w:rPr>
        <w:t>sex</w:t>
      </w:r>
      <w:proofErr w:type="gramEnd"/>
      <w:r w:rsidRPr="00CE6AA9">
        <w:rPr>
          <w:rFonts w:asciiTheme="minorHAnsi" w:hAnsiTheme="minorHAnsi" w:cstheme="minorHAnsi"/>
          <w:bCs/>
          <w:lang w:val="en-GB"/>
        </w:rPr>
        <w:t xml:space="preserve"> or sexual orientation.  As part of our </w:t>
      </w:r>
      <w:r w:rsidR="00CE6AA9" w:rsidRPr="00CE6AA9">
        <w:rPr>
          <w:rFonts w:asciiTheme="minorHAnsi" w:hAnsiTheme="minorHAnsi" w:cstheme="minorHAnsi"/>
          <w:bCs/>
          <w:lang w:val="en-GB"/>
        </w:rPr>
        <w:t>mission,</w:t>
      </w:r>
      <w:r w:rsidRPr="00CE6AA9">
        <w:rPr>
          <w:rFonts w:asciiTheme="minorHAnsi" w:hAnsiTheme="minorHAnsi" w:cstheme="minorHAnsi"/>
          <w:bCs/>
          <w:lang w:val="en-GB"/>
        </w:rPr>
        <w:t xml:space="preserve"> we are dedicated to eliminating </w:t>
      </w:r>
      <w:r w:rsidR="00CE6AA9" w:rsidRPr="00CE6AA9">
        <w:rPr>
          <w:rFonts w:asciiTheme="minorHAnsi" w:hAnsiTheme="minorHAnsi" w:cstheme="minorHAnsi"/>
          <w:bCs/>
          <w:lang w:val="en-GB"/>
        </w:rPr>
        <w:t>discrimination.</w:t>
      </w:r>
    </w:p>
    <w:p w14:paraId="3FA3C935" w14:textId="77777777" w:rsidR="002A0C8D" w:rsidRPr="00CE6AA9" w:rsidRDefault="002A0C8D" w:rsidP="001C220A">
      <w:pPr>
        <w:jc w:val="both"/>
        <w:rPr>
          <w:rFonts w:asciiTheme="minorHAnsi" w:hAnsiTheme="minorHAnsi" w:cstheme="minorHAnsi"/>
          <w:u w:val="single"/>
        </w:rPr>
      </w:pPr>
    </w:p>
    <w:p w14:paraId="096AC2E9" w14:textId="77777777" w:rsidR="001448BA" w:rsidRPr="00CE6AA9" w:rsidRDefault="001448BA" w:rsidP="001448BA">
      <w:pPr>
        <w:rPr>
          <w:rFonts w:ascii="Arial" w:hAnsi="Arial" w:cs="Arial"/>
          <w:u w:val="single"/>
        </w:rPr>
      </w:pPr>
      <w:r w:rsidRPr="00CE6AA9">
        <w:rPr>
          <w:rFonts w:asciiTheme="minorHAnsi" w:hAnsiTheme="minorHAnsi" w:cstheme="minorHAnsi"/>
          <w:bCs/>
          <w:u w:val="single"/>
        </w:rPr>
        <w:t>Safeguarding</w:t>
      </w:r>
    </w:p>
    <w:p w14:paraId="5FC41126" w14:textId="77777777" w:rsidR="001448BA" w:rsidRPr="00CE6AA9" w:rsidRDefault="001448BA" w:rsidP="001448BA">
      <w:pPr>
        <w:rPr>
          <w:rFonts w:ascii="Arial" w:hAnsi="Arial" w:cs="Arial"/>
          <w:u w:val="single"/>
        </w:rPr>
      </w:pPr>
    </w:p>
    <w:p w14:paraId="7FD2DAF5" w14:textId="77777777" w:rsidR="00E9690A" w:rsidRPr="00CE6AA9" w:rsidRDefault="001448BA" w:rsidP="00E9690A">
      <w:pPr>
        <w:jc w:val="both"/>
        <w:rPr>
          <w:rFonts w:asciiTheme="minorHAnsi" w:hAnsiTheme="minorHAnsi" w:cstheme="minorHAnsi"/>
          <w:bCs/>
        </w:rPr>
      </w:pPr>
      <w:r w:rsidRPr="00CE6AA9">
        <w:rPr>
          <w:rFonts w:asciiTheme="minorHAnsi" w:hAnsiTheme="minorHAnsi" w:cstheme="minorHAnsi"/>
          <w:bCs/>
        </w:rPr>
        <w:t>DHU Health Care CIC is committed to safeguarding and promoting the welfare of Adults, Children and Young People and expects all staff and volunteers to share this commitment.</w:t>
      </w:r>
    </w:p>
    <w:p w14:paraId="5726E862" w14:textId="77777777" w:rsidR="007523F5" w:rsidRPr="00CE6AA9" w:rsidRDefault="007523F5" w:rsidP="001448BA">
      <w:pPr>
        <w:rPr>
          <w:rFonts w:asciiTheme="minorHAnsi" w:hAnsiTheme="minorHAnsi" w:cstheme="minorHAnsi"/>
          <w:bCs/>
          <w:u w:val="single"/>
        </w:rPr>
      </w:pPr>
    </w:p>
    <w:p w14:paraId="0AADC95A" w14:textId="77777777" w:rsidR="001448BA" w:rsidRPr="00CE6AA9" w:rsidRDefault="001448BA" w:rsidP="001448BA">
      <w:pPr>
        <w:rPr>
          <w:rFonts w:asciiTheme="minorHAnsi" w:hAnsiTheme="minorHAnsi" w:cstheme="minorHAnsi"/>
          <w:bCs/>
          <w:u w:val="single"/>
        </w:rPr>
      </w:pPr>
      <w:r w:rsidRPr="00CE6AA9">
        <w:rPr>
          <w:rFonts w:asciiTheme="minorHAnsi" w:hAnsiTheme="minorHAnsi" w:cstheme="minorHAnsi"/>
          <w:bCs/>
          <w:u w:val="single"/>
        </w:rPr>
        <w:t>Infection Prevention &amp; Control</w:t>
      </w:r>
    </w:p>
    <w:p w14:paraId="48123BB1" w14:textId="77777777" w:rsidR="001448BA" w:rsidRPr="00CE6AA9" w:rsidRDefault="001448BA" w:rsidP="001448BA">
      <w:pPr>
        <w:jc w:val="both"/>
        <w:rPr>
          <w:rFonts w:asciiTheme="minorHAnsi" w:hAnsiTheme="minorHAnsi" w:cstheme="minorHAnsi"/>
          <w:bCs/>
        </w:rPr>
      </w:pPr>
    </w:p>
    <w:p w14:paraId="7E88BF67" w14:textId="77777777" w:rsidR="001448BA" w:rsidRPr="00CE6AA9" w:rsidRDefault="001448BA" w:rsidP="001448BA">
      <w:pPr>
        <w:jc w:val="both"/>
        <w:rPr>
          <w:rFonts w:asciiTheme="minorHAnsi" w:hAnsiTheme="minorHAnsi" w:cstheme="minorHAnsi"/>
          <w:bCs/>
        </w:rPr>
      </w:pPr>
      <w:r w:rsidRPr="00CE6AA9">
        <w:rPr>
          <w:rFonts w:asciiTheme="minorHAnsi" w:hAnsiTheme="minorHAnsi" w:cstheme="minorHAnsi"/>
          <w:bCs/>
        </w:rPr>
        <w:t>Infection Prevention &amp; Control is pivotal in ensuring a safe &amp; clean environment for both patients and staff.  IP&amp;C is everyone’s responsibility and strict adherence to the IP&amp;C policy is expected of ALL employees of the organisation.</w:t>
      </w:r>
    </w:p>
    <w:p w14:paraId="5F23C4E8" w14:textId="77777777" w:rsidR="007523F5" w:rsidRPr="00CE6AA9" w:rsidRDefault="007523F5" w:rsidP="001448BA">
      <w:pPr>
        <w:jc w:val="both"/>
        <w:rPr>
          <w:rFonts w:asciiTheme="minorHAnsi" w:hAnsiTheme="minorHAnsi" w:cstheme="minorHAnsi"/>
          <w:bCs/>
        </w:rPr>
      </w:pPr>
    </w:p>
    <w:p w14:paraId="66BF9CB8" w14:textId="77777777" w:rsidR="007523F5" w:rsidRPr="00CE6AA9" w:rsidRDefault="007523F5" w:rsidP="001448BA">
      <w:pPr>
        <w:jc w:val="both"/>
        <w:rPr>
          <w:rFonts w:asciiTheme="minorHAnsi" w:hAnsiTheme="minorHAnsi" w:cstheme="minorHAnsi"/>
          <w:bCs/>
          <w:u w:val="single"/>
        </w:rPr>
      </w:pPr>
      <w:r w:rsidRPr="00CE6AA9">
        <w:rPr>
          <w:rFonts w:asciiTheme="minorHAnsi" w:hAnsiTheme="minorHAnsi" w:cstheme="minorHAnsi"/>
          <w:bCs/>
          <w:u w:val="single"/>
        </w:rPr>
        <w:t>General</w:t>
      </w:r>
    </w:p>
    <w:p w14:paraId="5FEC3BBF" w14:textId="2D7114AF" w:rsidR="007523F5" w:rsidRPr="00CE6AA9" w:rsidRDefault="007523F5" w:rsidP="007523F5">
      <w:pPr>
        <w:rPr>
          <w:rFonts w:asciiTheme="minorHAnsi" w:hAnsiTheme="minorHAnsi" w:cstheme="minorHAnsi"/>
        </w:rPr>
      </w:pPr>
      <w:r w:rsidRPr="00CE6AA9">
        <w:rPr>
          <w:rFonts w:asciiTheme="minorHAnsi" w:hAnsiTheme="minorHAnsi" w:cstheme="minorHAnsi"/>
        </w:rPr>
        <w:t xml:space="preserve">As you will </w:t>
      </w:r>
      <w:r w:rsidR="00CE6AA9" w:rsidRPr="00CE6AA9">
        <w:rPr>
          <w:rFonts w:asciiTheme="minorHAnsi" w:hAnsiTheme="minorHAnsi" w:cstheme="minorHAnsi"/>
        </w:rPr>
        <w:t>expect,</w:t>
      </w:r>
      <w:r w:rsidRPr="00CE6AA9">
        <w:rPr>
          <w:rFonts w:asciiTheme="minorHAnsi" w:hAnsiTheme="minorHAnsi" w:cstheme="minorHAnsi"/>
        </w:rPr>
        <w:t xml:space="preserve"> the organisation may change from time to </w:t>
      </w:r>
      <w:r w:rsidR="00CE6AA9" w:rsidRPr="00CE6AA9">
        <w:rPr>
          <w:rFonts w:asciiTheme="minorHAnsi" w:hAnsiTheme="minorHAnsi" w:cstheme="minorHAnsi"/>
        </w:rPr>
        <w:t>time,</w:t>
      </w:r>
      <w:r w:rsidRPr="00CE6AA9">
        <w:rPr>
          <w:rFonts w:asciiTheme="minorHAnsi" w:hAnsiTheme="minorHAnsi" w:cstheme="minorHAnsi"/>
        </w:rPr>
        <w:t xml:space="preserve"> and you will be expected to meet the operational requirements of the business and any other reasonable duties as required from time to time. </w:t>
      </w:r>
    </w:p>
    <w:p w14:paraId="04BD06BA" w14:textId="77777777" w:rsidR="007523F5" w:rsidRPr="00CE6AA9" w:rsidRDefault="007523F5" w:rsidP="001448BA">
      <w:pPr>
        <w:jc w:val="both"/>
        <w:rPr>
          <w:rFonts w:asciiTheme="minorHAnsi" w:hAnsiTheme="minorHAnsi" w:cstheme="minorHAnsi"/>
          <w:bCs/>
        </w:rPr>
      </w:pPr>
    </w:p>
    <w:p w14:paraId="3CD20DEA" w14:textId="77777777" w:rsidR="001C220A" w:rsidRPr="00CE6AA9" w:rsidRDefault="001C220A" w:rsidP="001C220A">
      <w:pPr>
        <w:jc w:val="both"/>
        <w:rPr>
          <w:rFonts w:asciiTheme="minorHAnsi" w:hAnsiTheme="minorHAnsi" w:cstheme="minorHAnsi"/>
          <w:u w:val="single"/>
        </w:rPr>
      </w:pPr>
      <w:r w:rsidRPr="00CE6AA9">
        <w:rPr>
          <w:rFonts w:asciiTheme="minorHAnsi" w:hAnsiTheme="minorHAnsi" w:cstheme="minorHAnsi"/>
          <w:u w:val="single"/>
        </w:rPr>
        <w:t xml:space="preserve">Acknowledgment </w:t>
      </w:r>
    </w:p>
    <w:p w14:paraId="616C9742" w14:textId="77777777" w:rsidR="001C220A" w:rsidRPr="00CE6AA9" w:rsidRDefault="001C220A" w:rsidP="001C220A">
      <w:pPr>
        <w:jc w:val="both"/>
        <w:rPr>
          <w:rFonts w:asciiTheme="minorHAnsi" w:hAnsiTheme="minorHAnsi" w:cstheme="minorHAnsi"/>
        </w:rPr>
      </w:pPr>
    </w:p>
    <w:p w14:paraId="1DF3A33C" w14:textId="77777777" w:rsidR="001C220A" w:rsidRPr="00CE6AA9" w:rsidRDefault="001C220A" w:rsidP="001C220A">
      <w:pPr>
        <w:spacing w:after="60"/>
        <w:jc w:val="both"/>
        <w:rPr>
          <w:rFonts w:asciiTheme="minorHAnsi" w:hAnsiTheme="minorHAnsi" w:cstheme="minorHAnsi"/>
          <w:i/>
        </w:rPr>
      </w:pPr>
      <w:r w:rsidRPr="00CE6AA9">
        <w:rPr>
          <w:rFonts w:asciiTheme="minorHAnsi" w:hAnsiTheme="minorHAnsi" w:cstheme="minorHAnsi"/>
        </w:rPr>
        <w:t>I acknowledge receipt and confirm my understanding and acceptance of the responsibilities specified in my Job Description.</w:t>
      </w:r>
      <w:r w:rsidR="00816C65" w:rsidRPr="00CE6AA9">
        <w:rPr>
          <w:rFonts w:asciiTheme="minorHAnsi" w:hAnsiTheme="minorHAnsi" w:cstheme="minorHAnsi"/>
        </w:rPr>
        <w:t xml:space="preserve"> </w:t>
      </w:r>
      <w:r w:rsidRPr="00CE6AA9">
        <w:rPr>
          <w:rFonts w:asciiTheme="minorHAnsi" w:hAnsiTheme="minorHAnsi" w:cstheme="minorHAnsi"/>
          <w:b/>
          <w:i/>
        </w:rPr>
        <w:t>Please Note:</w:t>
      </w:r>
      <w:r w:rsidRPr="00CE6AA9">
        <w:rPr>
          <w:rFonts w:asciiTheme="minorHAnsi" w:hAnsiTheme="minorHAnsi" w:cstheme="minorHAnsi"/>
          <w:i/>
        </w:rPr>
        <w:t xml:space="preserve"> If you are unclear of any requirement in this document obtain clarification from your line manager. </w:t>
      </w:r>
    </w:p>
    <w:p w14:paraId="2B1454C6" w14:textId="77777777" w:rsidR="001C220A" w:rsidRPr="00CE6AA9" w:rsidRDefault="001C220A" w:rsidP="001C220A">
      <w:pPr>
        <w:spacing w:after="60"/>
        <w:jc w:val="both"/>
        <w:rPr>
          <w:rFonts w:asciiTheme="minorHAnsi" w:hAnsiTheme="minorHAnsi" w:cstheme="minorHAnsi"/>
          <w:i/>
        </w:rPr>
      </w:pP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973"/>
        <w:gridCol w:w="1367"/>
        <w:gridCol w:w="2917"/>
      </w:tblGrid>
      <w:tr w:rsidR="001C220A" w:rsidRPr="00CE6AA9" w14:paraId="7747FDC3" w14:textId="77777777" w:rsidTr="001078D4">
        <w:trPr>
          <w:trHeight w:val="525"/>
        </w:trPr>
        <w:tc>
          <w:tcPr>
            <w:tcW w:w="2481" w:type="dxa"/>
            <w:shd w:val="clear" w:color="auto" w:fill="4F81BD" w:themeFill="accent1"/>
          </w:tcPr>
          <w:p w14:paraId="46050BDE" w14:textId="77777777" w:rsidR="001C220A" w:rsidRPr="00CE6AA9" w:rsidRDefault="001C220A" w:rsidP="001078D4">
            <w:pPr>
              <w:spacing w:after="60"/>
              <w:rPr>
                <w:rFonts w:asciiTheme="minorHAnsi" w:hAnsiTheme="minorHAnsi" w:cstheme="minorHAnsi"/>
                <w:color w:val="FFFFFF" w:themeColor="background1"/>
              </w:rPr>
            </w:pPr>
            <w:r w:rsidRPr="00CE6AA9">
              <w:rPr>
                <w:rFonts w:asciiTheme="minorHAnsi" w:hAnsiTheme="minorHAnsi" w:cstheme="minorHAnsi"/>
                <w:color w:val="FFFFFF" w:themeColor="background1"/>
              </w:rPr>
              <w:t>Signature of Post Holder:</w:t>
            </w:r>
          </w:p>
          <w:p w14:paraId="4AA5189E" w14:textId="77777777" w:rsidR="001C220A" w:rsidRPr="00CE6AA9" w:rsidRDefault="001C220A" w:rsidP="001078D4">
            <w:pPr>
              <w:spacing w:after="60"/>
              <w:rPr>
                <w:rFonts w:asciiTheme="minorHAnsi" w:hAnsiTheme="minorHAnsi" w:cstheme="minorHAnsi"/>
                <w:color w:val="FFFFFF" w:themeColor="background1"/>
              </w:rPr>
            </w:pPr>
          </w:p>
        </w:tc>
        <w:tc>
          <w:tcPr>
            <w:tcW w:w="2973" w:type="dxa"/>
            <w:shd w:val="clear" w:color="auto" w:fill="auto"/>
          </w:tcPr>
          <w:p w14:paraId="3AAE3E7D" w14:textId="77777777" w:rsidR="001C220A" w:rsidRPr="00CE6AA9" w:rsidRDefault="001C220A" w:rsidP="001078D4">
            <w:pPr>
              <w:spacing w:after="60"/>
              <w:jc w:val="both"/>
              <w:rPr>
                <w:rFonts w:asciiTheme="minorHAnsi" w:hAnsiTheme="minorHAnsi" w:cstheme="minorHAnsi"/>
              </w:rPr>
            </w:pPr>
          </w:p>
        </w:tc>
        <w:tc>
          <w:tcPr>
            <w:tcW w:w="1367" w:type="dxa"/>
            <w:shd w:val="clear" w:color="auto" w:fill="4F81BD" w:themeFill="accent1"/>
          </w:tcPr>
          <w:p w14:paraId="49A01A20" w14:textId="77777777" w:rsidR="001C220A" w:rsidRPr="00CE6AA9" w:rsidRDefault="001C220A" w:rsidP="001078D4">
            <w:pPr>
              <w:spacing w:after="60"/>
              <w:jc w:val="both"/>
              <w:rPr>
                <w:rFonts w:asciiTheme="minorHAnsi" w:hAnsiTheme="minorHAnsi" w:cstheme="minorHAnsi"/>
                <w:color w:val="FFFFFF" w:themeColor="background1"/>
              </w:rPr>
            </w:pPr>
            <w:r w:rsidRPr="00CE6AA9">
              <w:rPr>
                <w:rFonts w:asciiTheme="minorHAnsi" w:hAnsiTheme="minorHAnsi" w:cstheme="minorHAnsi"/>
                <w:color w:val="FFFFFF" w:themeColor="background1"/>
              </w:rPr>
              <w:t>Date:</w:t>
            </w:r>
          </w:p>
        </w:tc>
        <w:tc>
          <w:tcPr>
            <w:tcW w:w="2917" w:type="dxa"/>
            <w:shd w:val="clear" w:color="auto" w:fill="auto"/>
          </w:tcPr>
          <w:p w14:paraId="1E1719DD" w14:textId="77777777" w:rsidR="001C220A" w:rsidRPr="00CE6AA9" w:rsidRDefault="001C220A" w:rsidP="001078D4">
            <w:pPr>
              <w:spacing w:after="60"/>
              <w:jc w:val="both"/>
              <w:rPr>
                <w:rFonts w:asciiTheme="minorHAnsi" w:hAnsiTheme="minorHAnsi" w:cstheme="minorHAnsi"/>
              </w:rPr>
            </w:pPr>
          </w:p>
        </w:tc>
      </w:tr>
      <w:tr w:rsidR="001C220A" w:rsidRPr="00CE6AA9" w14:paraId="221D2388" w14:textId="77777777" w:rsidTr="001078D4">
        <w:trPr>
          <w:trHeight w:val="284"/>
        </w:trPr>
        <w:tc>
          <w:tcPr>
            <w:tcW w:w="2481" w:type="dxa"/>
            <w:shd w:val="clear" w:color="auto" w:fill="4F81BD" w:themeFill="accent1"/>
          </w:tcPr>
          <w:p w14:paraId="1FDF10D0" w14:textId="77777777" w:rsidR="001C220A" w:rsidRPr="00CE6AA9" w:rsidRDefault="001C220A" w:rsidP="001078D4">
            <w:pPr>
              <w:spacing w:after="60"/>
              <w:rPr>
                <w:rFonts w:asciiTheme="minorHAnsi" w:hAnsiTheme="minorHAnsi" w:cstheme="minorHAnsi"/>
                <w:color w:val="FFFFFF" w:themeColor="background1"/>
              </w:rPr>
            </w:pPr>
            <w:r w:rsidRPr="00CE6AA9">
              <w:rPr>
                <w:rFonts w:asciiTheme="minorHAnsi" w:hAnsiTheme="minorHAnsi" w:cstheme="minorHAnsi"/>
                <w:color w:val="FFFFFF" w:themeColor="background1"/>
              </w:rPr>
              <w:t>Name:</w:t>
            </w:r>
          </w:p>
        </w:tc>
        <w:tc>
          <w:tcPr>
            <w:tcW w:w="7256" w:type="dxa"/>
            <w:gridSpan w:val="3"/>
            <w:shd w:val="clear" w:color="auto" w:fill="auto"/>
          </w:tcPr>
          <w:p w14:paraId="4B94AF7D" w14:textId="77777777" w:rsidR="001C220A" w:rsidRPr="00CE6AA9" w:rsidRDefault="001C220A" w:rsidP="001078D4">
            <w:pPr>
              <w:spacing w:after="60"/>
              <w:jc w:val="both"/>
              <w:rPr>
                <w:rFonts w:asciiTheme="minorHAnsi" w:hAnsiTheme="minorHAnsi" w:cstheme="minorHAnsi"/>
              </w:rPr>
            </w:pPr>
          </w:p>
        </w:tc>
      </w:tr>
    </w:tbl>
    <w:p w14:paraId="49DC5803" w14:textId="77777777" w:rsidR="001C220A" w:rsidRPr="00CE6AA9" w:rsidRDefault="001C220A" w:rsidP="00CA4AEE">
      <w:pPr>
        <w:jc w:val="both"/>
        <w:rPr>
          <w:rFonts w:asciiTheme="minorHAnsi" w:hAnsiTheme="minorHAnsi" w:cstheme="minorHAnsi"/>
          <w:i/>
          <w:u w:val="single"/>
        </w:rPr>
      </w:pPr>
    </w:p>
    <w:sectPr w:rsidR="001C220A" w:rsidRPr="00CE6AA9" w:rsidSect="001073F4">
      <w:headerReference w:type="default" r:id="rId8"/>
      <w:footerReference w:type="default" r:id="rId9"/>
      <w:headerReference w:type="first" r:id="rId10"/>
      <w:footerReference w:type="first" r:id="rId11"/>
      <w:pgSz w:w="12240" w:h="15840" w:code="1"/>
      <w:pgMar w:top="1440" w:right="1440" w:bottom="1440" w:left="1440" w:header="720" w:footer="3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4AC81" w14:textId="77777777" w:rsidR="007E7228" w:rsidRDefault="007E7228">
      <w:r>
        <w:separator/>
      </w:r>
    </w:p>
  </w:endnote>
  <w:endnote w:type="continuationSeparator" w:id="0">
    <w:p w14:paraId="7DE9A9F9" w14:textId="77777777" w:rsidR="007E7228" w:rsidRDefault="007E7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F0B7A" w14:textId="77777777" w:rsidR="001073F4" w:rsidRDefault="001073F4" w:rsidP="0073401B">
    <w:pPr>
      <w:pStyle w:val="Footer"/>
      <w:rPr>
        <w:rFonts w:asciiTheme="minorHAnsi" w:eastAsiaTheme="majorEastAsia" w:hAnsiTheme="minorHAnsi" w:cstheme="minorHAnsi"/>
        <w:sz w:val="16"/>
        <w:szCs w:val="16"/>
      </w:rPr>
    </w:pPr>
  </w:p>
  <w:p w14:paraId="7C584220" w14:textId="77777777" w:rsidR="001073F4" w:rsidRDefault="001C220A" w:rsidP="0073401B">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F127AF" w:rsidRPr="00F127AF">
      <w:rPr>
        <w:rFonts w:asciiTheme="minorHAnsi" w:eastAsiaTheme="majorEastAsia" w:hAnsiTheme="minorHAnsi" w:cstheme="minorHAnsi"/>
        <w:noProof/>
        <w:sz w:val="16"/>
        <w:szCs w:val="16"/>
      </w:rPr>
      <w:t>2</w:t>
    </w:r>
    <w:r w:rsidRPr="002A0C8D">
      <w:rPr>
        <w:rFonts w:asciiTheme="minorHAnsi" w:eastAsiaTheme="majorEastAsia" w:hAnsiTheme="minorHAnsi" w:cstheme="minorHAnsi"/>
        <w:noProof/>
        <w:sz w:val="16"/>
        <w:szCs w:val="16"/>
      </w:rPr>
      <w:fldChar w:fldCharType="end"/>
    </w:r>
  </w:p>
  <w:p w14:paraId="60EDBAA9" w14:textId="77777777" w:rsidR="001073F4" w:rsidRDefault="001073F4" w:rsidP="0073401B">
    <w:pPr>
      <w:pStyle w:val="Footer"/>
      <w:rPr>
        <w:rFonts w:asciiTheme="minorHAnsi" w:eastAsiaTheme="majorEastAsia" w:hAnsiTheme="minorHAnsi" w:cstheme="minorHAnsi"/>
        <w:noProof/>
        <w:sz w:val="16"/>
        <w:szCs w:val="16"/>
      </w:rPr>
    </w:pPr>
  </w:p>
  <w:p w14:paraId="1B1EDB1C" w14:textId="77777777" w:rsidR="001073F4" w:rsidRDefault="001073F4" w:rsidP="0073401B">
    <w:pPr>
      <w:pStyle w:val="Footer"/>
      <w:rPr>
        <w:rFonts w:asciiTheme="minorHAnsi" w:eastAsiaTheme="majorEastAsia" w:hAnsiTheme="minorHAnsi" w:cstheme="minorHAnsi"/>
        <w:noProof/>
        <w:sz w:val="16"/>
        <w:szCs w:val="16"/>
      </w:rPr>
    </w:pPr>
  </w:p>
  <w:p w14:paraId="09C8825D" w14:textId="77777777" w:rsidR="001073F4" w:rsidRDefault="001073F4" w:rsidP="0073401B">
    <w:pPr>
      <w:pStyle w:val="Footer"/>
      <w:rPr>
        <w:rFonts w:asciiTheme="minorHAnsi" w:eastAsiaTheme="majorEastAsia" w:hAnsiTheme="minorHAnsi" w:cstheme="minorHAnsi"/>
        <w:noProof/>
        <w:sz w:val="16"/>
        <w:szCs w:val="16"/>
      </w:rPr>
    </w:pPr>
  </w:p>
  <w:tbl>
    <w:tblPr>
      <w:tblStyle w:val="TableGrid"/>
      <w:tblW w:w="0" w:type="auto"/>
      <w:tblInd w:w="4219" w:type="dxa"/>
      <w:tblLook w:val="04A0" w:firstRow="1" w:lastRow="0" w:firstColumn="1" w:lastColumn="0" w:noHBand="0" w:noVBand="1"/>
    </w:tblPr>
    <w:tblGrid>
      <w:gridCol w:w="1705"/>
      <w:gridCol w:w="1706"/>
      <w:gridCol w:w="1720"/>
    </w:tblGrid>
    <w:tr w:rsidR="003C77B8" w:rsidRPr="001073F4" w14:paraId="78A448BF" w14:textId="77777777" w:rsidTr="001073F4">
      <w:tc>
        <w:tcPr>
          <w:tcW w:w="1785" w:type="dxa"/>
        </w:tcPr>
        <w:p w14:paraId="6C3DDE4F" w14:textId="77777777" w:rsidR="003C77B8" w:rsidRPr="001073F4" w:rsidRDefault="003C77B8" w:rsidP="0073401B">
          <w:pPr>
            <w:pStyle w:val="Footer"/>
            <w:rPr>
              <w:rFonts w:ascii="Arial" w:hAnsi="Arial" w:cs="Arial"/>
              <w:sz w:val="16"/>
              <w:szCs w:val="16"/>
            </w:rPr>
          </w:pPr>
          <w:r w:rsidRPr="001073F4">
            <w:rPr>
              <w:rFonts w:ascii="Arial" w:hAnsi="Arial" w:cs="Arial"/>
              <w:sz w:val="16"/>
              <w:szCs w:val="16"/>
            </w:rPr>
            <w:t>Form No:</w:t>
          </w:r>
          <w:r w:rsidR="00E9690A">
            <w:rPr>
              <w:rFonts w:ascii="Arial" w:hAnsi="Arial" w:cs="Arial"/>
              <w:sz w:val="16"/>
              <w:szCs w:val="16"/>
            </w:rPr>
            <w:t xml:space="preserve"> F</w:t>
          </w:r>
        </w:p>
      </w:tc>
      <w:tc>
        <w:tcPr>
          <w:tcW w:w="1786" w:type="dxa"/>
        </w:tcPr>
        <w:p w14:paraId="1C866334" w14:textId="77777777" w:rsidR="003C77B8" w:rsidRPr="001073F4" w:rsidRDefault="003C77B8" w:rsidP="004D3F8D">
          <w:pPr>
            <w:pStyle w:val="Footer"/>
            <w:rPr>
              <w:rFonts w:ascii="Arial" w:hAnsi="Arial" w:cs="Arial"/>
              <w:sz w:val="16"/>
              <w:szCs w:val="16"/>
            </w:rPr>
          </w:pPr>
          <w:r w:rsidRPr="001073F4">
            <w:rPr>
              <w:rFonts w:ascii="Arial" w:hAnsi="Arial" w:cs="Arial"/>
              <w:sz w:val="16"/>
              <w:szCs w:val="16"/>
            </w:rPr>
            <w:t>Issue No:</w:t>
          </w:r>
          <w:r w:rsidR="00E9690A">
            <w:rPr>
              <w:rFonts w:ascii="Arial" w:hAnsi="Arial" w:cs="Arial"/>
              <w:sz w:val="16"/>
              <w:szCs w:val="16"/>
            </w:rPr>
            <w:t xml:space="preserve"> </w:t>
          </w:r>
        </w:p>
      </w:tc>
      <w:tc>
        <w:tcPr>
          <w:tcW w:w="1786" w:type="dxa"/>
        </w:tcPr>
        <w:p w14:paraId="6A9887F2" w14:textId="501D48CD" w:rsidR="003C77B8" w:rsidRPr="001073F4" w:rsidRDefault="003C77B8" w:rsidP="00E9690A">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w:t>
          </w:r>
          <w:r w:rsidR="004B01BA">
            <w:rPr>
              <w:rFonts w:ascii="Arial" w:hAnsi="Arial" w:cs="Arial"/>
              <w:sz w:val="16"/>
              <w:szCs w:val="16"/>
            </w:rPr>
            <w:t>04/2024</w:t>
          </w:r>
        </w:p>
      </w:tc>
    </w:tr>
  </w:tbl>
  <w:p w14:paraId="5187AE90" w14:textId="77777777" w:rsidR="00D92779" w:rsidRPr="002A0C8D" w:rsidRDefault="00D92779" w:rsidP="0073401B">
    <w:pPr>
      <w:pStyle w:val="Footer"/>
      <w:rPr>
        <w:rFonts w:asciiTheme="minorHAnsi" w:hAnsiTheme="minorHAnsi" w:cstheme="minorHAnsi"/>
        <w:sz w:val="16"/>
        <w:szCs w:val="16"/>
      </w:rPr>
    </w:pPr>
  </w:p>
  <w:p w14:paraId="5D40A8CC" w14:textId="77777777" w:rsidR="00D92779" w:rsidRPr="00A80428" w:rsidRDefault="001C220A">
    <w:pPr>
      <w:pStyle w:val="Footer"/>
      <w:rPr>
        <w:rFonts w:ascii="Arial" w:hAnsi="Arial" w:cs="Arial"/>
        <w:sz w:val="20"/>
        <w:szCs w:val="20"/>
      </w:rPr>
    </w:pPr>
    <w:r>
      <w:rPr>
        <w:rFonts w:ascii="Arial" w:hAnsi="Arial" w:cs="Arial"/>
        <w:sz w:val="20"/>
        <w:szCs w:val="20"/>
      </w:rPr>
      <w:tab/>
    </w:r>
    <w:r>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A2C6B" w14:textId="77777777" w:rsidR="001073F4" w:rsidRDefault="001073F4" w:rsidP="001073F4">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F127AF" w:rsidRPr="00F127AF">
      <w:rPr>
        <w:rFonts w:asciiTheme="minorHAnsi" w:eastAsiaTheme="majorEastAsia" w:hAnsiTheme="minorHAnsi" w:cstheme="minorHAnsi"/>
        <w:noProof/>
        <w:sz w:val="16"/>
        <w:szCs w:val="16"/>
      </w:rPr>
      <w:t>1</w:t>
    </w:r>
    <w:r w:rsidRPr="002A0C8D">
      <w:rPr>
        <w:rFonts w:asciiTheme="minorHAnsi" w:eastAsiaTheme="majorEastAsia" w:hAnsiTheme="minorHAnsi" w:cstheme="minorHAnsi"/>
        <w:noProof/>
        <w:sz w:val="16"/>
        <w:szCs w:val="16"/>
      </w:rPr>
      <w:fldChar w:fldCharType="end"/>
    </w:r>
  </w:p>
  <w:p w14:paraId="2D06C550" w14:textId="77777777" w:rsidR="00D92779" w:rsidRPr="002A0C8D" w:rsidRDefault="00D92779" w:rsidP="001C4722">
    <w:pPr>
      <w:pStyle w:val="Footer"/>
      <w:rPr>
        <w:rFonts w:asciiTheme="minorHAnsi" w:hAnsiTheme="minorHAnsi" w:cstheme="minorHAnsi"/>
        <w:sz w:val="16"/>
        <w:szCs w:val="16"/>
      </w:rPr>
    </w:pPr>
  </w:p>
  <w:tbl>
    <w:tblPr>
      <w:tblStyle w:val="TableGrid"/>
      <w:tblW w:w="0" w:type="auto"/>
      <w:tblInd w:w="4219" w:type="dxa"/>
      <w:tblLook w:val="04A0" w:firstRow="1" w:lastRow="0" w:firstColumn="1" w:lastColumn="0" w:noHBand="0" w:noVBand="1"/>
    </w:tblPr>
    <w:tblGrid>
      <w:gridCol w:w="1709"/>
      <w:gridCol w:w="1711"/>
      <w:gridCol w:w="1711"/>
    </w:tblGrid>
    <w:tr w:rsidR="001073F4" w:rsidRPr="001073F4" w14:paraId="2153E903" w14:textId="77777777" w:rsidTr="000B63BA">
      <w:tc>
        <w:tcPr>
          <w:tcW w:w="1785" w:type="dxa"/>
        </w:tcPr>
        <w:p w14:paraId="77CC49A1" w14:textId="79AC5A26" w:rsidR="001073F4" w:rsidRPr="001073F4" w:rsidRDefault="001073F4" w:rsidP="000B63BA">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w:t>
          </w:r>
        </w:p>
      </w:tc>
      <w:tc>
        <w:tcPr>
          <w:tcW w:w="1786" w:type="dxa"/>
        </w:tcPr>
        <w:p w14:paraId="73318ED6" w14:textId="24EBD7F6" w:rsidR="001073F4" w:rsidRPr="001073F4" w:rsidRDefault="001073F4" w:rsidP="000B63BA">
          <w:pPr>
            <w:pStyle w:val="Footer"/>
            <w:rPr>
              <w:rFonts w:ascii="Arial" w:hAnsi="Arial" w:cs="Arial"/>
              <w:sz w:val="16"/>
              <w:szCs w:val="16"/>
            </w:rPr>
          </w:pPr>
          <w:r w:rsidRPr="001073F4">
            <w:rPr>
              <w:rFonts w:ascii="Arial" w:hAnsi="Arial" w:cs="Arial"/>
              <w:sz w:val="16"/>
              <w:szCs w:val="16"/>
            </w:rPr>
            <w:t>Issue No:</w:t>
          </w:r>
          <w:r w:rsidR="00CF6FA3">
            <w:rPr>
              <w:rFonts w:ascii="Arial" w:hAnsi="Arial" w:cs="Arial"/>
              <w:sz w:val="16"/>
              <w:szCs w:val="16"/>
            </w:rPr>
            <w:t xml:space="preserve"> 1.</w:t>
          </w:r>
          <w:r w:rsidR="000F3239">
            <w:rPr>
              <w:rFonts w:ascii="Arial" w:hAnsi="Arial" w:cs="Arial"/>
              <w:sz w:val="16"/>
              <w:szCs w:val="16"/>
            </w:rPr>
            <w:t>0</w:t>
          </w:r>
        </w:p>
      </w:tc>
      <w:tc>
        <w:tcPr>
          <w:tcW w:w="1786" w:type="dxa"/>
        </w:tcPr>
        <w:p w14:paraId="486B421F" w14:textId="77777777" w:rsidR="001073F4" w:rsidRDefault="001073F4" w:rsidP="00685367">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w:t>
          </w:r>
          <w:r w:rsidR="00685367">
            <w:rPr>
              <w:rFonts w:ascii="Arial" w:hAnsi="Arial" w:cs="Arial"/>
              <w:sz w:val="16"/>
              <w:szCs w:val="16"/>
            </w:rPr>
            <w:t>1</w:t>
          </w:r>
        </w:p>
        <w:p w14:paraId="4F419091" w14:textId="70F7FEDE" w:rsidR="000F3239" w:rsidRPr="001073F4" w:rsidRDefault="000F3239" w:rsidP="00685367">
          <w:pPr>
            <w:pStyle w:val="Footer"/>
            <w:rPr>
              <w:rFonts w:ascii="Arial" w:hAnsi="Arial" w:cs="Arial"/>
              <w:sz w:val="16"/>
              <w:szCs w:val="16"/>
            </w:rPr>
          </w:pPr>
          <w:r>
            <w:rPr>
              <w:rFonts w:ascii="Arial" w:hAnsi="Arial" w:cs="Arial"/>
              <w:sz w:val="16"/>
              <w:szCs w:val="16"/>
            </w:rPr>
            <w:t>04-2024</w:t>
          </w:r>
        </w:p>
      </w:tc>
    </w:tr>
  </w:tbl>
  <w:p w14:paraId="2B1EE5DE" w14:textId="77777777" w:rsidR="001073F4" w:rsidRDefault="001073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94814" w14:textId="77777777" w:rsidR="007E7228" w:rsidRDefault="007E7228">
      <w:r>
        <w:separator/>
      </w:r>
    </w:p>
  </w:footnote>
  <w:footnote w:type="continuationSeparator" w:id="0">
    <w:p w14:paraId="263EC127" w14:textId="77777777" w:rsidR="007E7228" w:rsidRDefault="007E7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3A1C3" w14:textId="2DA937E4" w:rsidR="00D92779" w:rsidRDefault="001C220A">
    <w:pPr>
      <w:pStyle w:val="Header"/>
    </w:pPr>
    <w:r>
      <w:tab/>
    </w:r>
    <w:r w:rsidR="00CA4AEE">
      <w:rPr>
        <w:noProof/>
      </w:rPr>
      <w:drawing>
        <wp:inline distT="0" distB="0" distL="0" distR="0" wp14:anchorId="4FD1ED3C" wp14:editId="4386F49B">
          <wp:extent cx="1238250" cy="82550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825500"/>
                  </a:xfrm>
                  <a:prstGeom prst="rect">
                    <a:avLst/>
                  </a:prstGeom>
                  <a:noFill/>
                  <a:ln>
                    <a:noFill/>
                  </a:ln>
                </pic:spPr>
              </pic:pic>
            </a:graphicData>
          </a:graphic>
        </wp:inline>
      </w:drawing>
    </w:r>
  </w:p>
  <w:p w14:paraId="5D019898" w14:textId="77777777" w:rsidR="00D92779" w:rsidRDefault="00D927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CDFB8" w14:textId="7EE558AB" w:rsidR="00D92779" w:rsidRPr="00EB0C68" w:rsidRDefault="00D92779" w:rsidP="00D92779">
    <w:pPr>
      <w:pStyle w:val="Header"/>
      <w:tabs>
        <w:tab w:val="center" w:pos="4680"/>
        <w:tab w:val="left" w:pos="7716"/>
      </w:tabs>
      <w:rPr>
        <w:rFonts w:ascii="Arial" w:hAnsi="Arial"/>
        <w:b/>
      </w:rPr>
    </w:pPr>
    <w:r>
      <w:rPr>
        <w:rFonts w:ascii="Arial" w:hAnsi="Arial"/>
        <w:b/>
      </w:rPr>
      <w:tab/>
    </w:r>
    <w:r w:rsidR="00CA4AEE">
      <w:rPr>
        <w:noProof/>
      </w:rPr>
      <w:drawing>
        <wp:inline distT="0" distB="0" distL="0" distR="0" wp14:anchorId="1CEC1916" wp14:editId="33A0B772">
          <wp:extent cx="1238250" cy="8255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825500"/>
                  </a:xfrm>
                  <a:prstGeom prst="rect">
                    <a:avLst/>
                  </a:prstGeom>
                  <a:noFill/>
                  <a:ln>
                    <a:noFill/>
                  </a:ln>
                </pic:spPr>
              </pic:pic>
            </a:graphicData>
          </a:graphic>
        </wp:inline>
      </w:drawing>
    </w:r>
    <w:r>
      <w:rPr>
        <w:rFonts w:ascii="Arial" w:hAnsi="Arial"/>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5037"/>
    <w:multiLevelType w:val="hybridMultilevel"/>
    <w:tmpl w:val="10F4D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D085F"/>
    <w:multiLevelType w:val="hybridMultilevel"/>
    <w:tmpl w:val="A9F80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912E8"/>
    <w:multiLevelType w:val="hybridMultilevel"/>
    <w:tmpl w:val="F1A4B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CD433D"/>
    <w:multiLevelType w:val="hybridMultilevel"/>
    <w:tmpl w:val="7E342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A36535"/>
    <w:multiLevelType w:val="hybridMultilevel"/>
    <w:tmpl w:val="CD40B9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D77601"/>
    <w:multiLevelType w:val="hybridMultilevel"/>
    <w:tmpl w:val="A6A46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1C33F8"/>
    <w:multiLevelType w:val="hybridMultilevel"/>
    <w:tmpl w:val="75C80404"/>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7" w15:restartNumberingAfterBreak="0">
    <w:nsid w:val="11F220A7"/>
    <w:multiLevelType w:val="hybridMultilevel"/>
    <w:tmpl w:val="A124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927E9D"/>
    <w:multiLevelType w:val="hybridMultilevel"/>
    <w:tmpl w:val="445CD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2E7EDD"/>
    <w:multiLevelType w:val="hybridMultilevel"/>
    <w:tmpl w:val="2C028C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B65F8F"/>
    <w:multiLevelType w:val="hybridMultilevel"/>
    <w:tmpl w:val="79229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CD4778"/>
    <w:multiLevelType w:val="hybridMultilevel"/>
    <w:tmpl w:val="1C80BC8C"/>
    <w:lvl w:ilvl="0" w:tplc="04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31CD5180"/>
    <w:multiLevelType w:val="hybridMultilevel"/>
    <w:tmpl w:val="D690D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F87FE9"/>
    <w:multiLevelType w:val="hybridMultilevel"/>
    <w:tmpl w:val="6CAEB464"/>
    <w:lvl w:ilvl="0" w:tplc="8F066796">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D704482"/>
    <w:multiLevelType w:val="hybridMultilevel"/>
    <w:tmpl w:val="C2EEC0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610AB9"/>
    <w:multiLevelType w:val="hybridMultilevel"/>
    <w:tmpl w:val="2164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8C3D6E"/>
    <w:multiLevelType w:val="hybridMultilevel"/>
    <w:tmpl w:val="BC76A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362897"/>
    <w:multiLevelType w:val="hybridMultilevel"/>
    <w:tmpl w:val="8918E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093643"/>
    <w:multiLevelType w:val="hybridMultilevel"/>
    <w:tmpl w:val="EAF42C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31365B"/>
    <w:multiLevelType w:val="hybridMultilevel"/>
    <w:tmpl w:val="DBAAB9C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8F871A8"/>
    <w:multiLevelType w:val="hybridMultilevel"/>
    <w:tmpl w:val="F6B08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2715CE"/>
    <w:multiLevelType w:val="hybridMultilevel"/>
    <w:tmpl w:val="68FAC3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AF68D5"/>
    <w:multiLevelType w:val="multilevel"/>
    <w:tmpl w:val="1A4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F58071C"/>
    <w:multiLevelType w:val="hybridMultilevel"/>
    <w:tmpl w:val="C1440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A52FED"/>
    <w:multiLevelType w:val="hybridMultilevel"/>
    <w:tmpl w:val="39524DF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4F3DD8"/>
    <w:multiLevelType w:val="hybridMultilevel"/>
    <w:tmpl w:val="79D8F83C"/>
    <w:lvl w:ilvl="0" w:tplc="2572DA54">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AC83C75"/>
    <w:multiLevelType w:val="hybridMultilevel"/>
    <w:tmpl w:val="492C9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1D7982"/>
    <w:multiLevelType w:val="hybridMultilevel"/>
    <w:tmpl w:val="7F30C8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7563D1"/>
    <w:multiLevelType w:val="hybridMultilevel"/>
    <w:tmpl w:val="CD2A39FE"/>
    <w:lvl w:ilvl="0" w:tplc="D1FC46A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0538A2"/>
    <w:multiLevelType w:val="hybridMultilevel"/>
    <w:tmpl w:val="A7608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0368036">
    <w:abstractNumId w:val="5"/>
  </w:num>
  <w:num w:numId="2" w16cid:durableId="1879968141">
    <w:abstractNumId w:val="9"/>
  </w:num>
  <w:num w:numId="3" w16cid:durableId="449783320">
    <w:abstractNumId w:val="22"/>
  </w:num>
  <w:num w:numId="4" w16cid:durableId="92170171">
    <w:abstractNumId w:val="15"/>
  </w:num>
  <w:num w:numId="5" w16cid:durableId="968246203">
    <w:abstractNumId w:val="17"/>
  </w:num>
  <w:num w:numId="6" w16cid:durableId="668992570">
    <w:abstractNumId w:val="7"/>
  </w:num>
  <w:num w:numId="7" w16cid:durableId="418451623">
    <w:abstractNumId w:val="0"/>
  </w:num>
  <w:num w:numId="8" w16cid:durableId="1526364860">
    <w:abstractNumId w:val="12"/>
  </w:num>
  <w:num w:numId="9" w16cid:durableId="1238591967">
    <w:abstractNumId w:val="26"/>
  </w:num>
  <w:num w:numId="10" w16cid:durableId="1700737540">
    <w:abstractNumId w:val="1"/>
  </w:num>
  <w:num w:numId="11" w16cid:durableId="1673296776">
    <w:abstractNumId w:val="29"/>
  </w:num>
  <w:num w:numId="12" w16cid:durableId="1134300055">
    <w:abstractNumId w:val="10"/>
  </w:num>
  <w:num w:numId="13" w16cid:durableId="1997224381">
    <w:abstractNumId w:val="3"/>
  </w:num>
  <w:num w:numId="14" w16cid:durableId="1046486227">
    <w:abstractNumId w:val="16"/>
  </w:num>
  <w:num w:numId="15" w16cid:durableId="1747655168">
    <w:abstractNumId w:val="21"/>
  </w:num>
  <w:num w:numId="16" w16cid:durableId="2071885298">
    <w:abstractNumId w:val="18"/>
  </w:num>
  <w:num w:numId="17" w16cid:durableId="2024089922">
    <w:abstractNumId w:val="27"/>
  </w:num>
  <w:num w:numId="18" w16cid:durableId="1743986452">
    <w:abstractNumId w:val="4"/>
  </w:num>
  <w:num w:numId="19" w16cid:durableId="1752503969">
    <w:abstractNumId w:val="13"/>
  </w:num>
  <w:num w:numId="20" w16cid:durableId="628556019">
    <w:abstractNumId w:val="28"/>
  </w:num>
  <w:num w:numId="21" w16cid:durableId="1906915354">
    <w:abstractNumId w:val="25"/>
  </w:num>
  <w:num w:numId="22" w16cid:durableId="2025091580">
    <w:abstractNumId w:val="14"/>
  </w:num>
  <w:num w:numId="23" w16cid:durableId="650526690">
    <w:abstractNumId w:val="19"/>
  </w:num>
  <w:num w:numId="24" w16cid:durableId="277838708">
    <w:abstractNumId w:val="2"/>
  </w:num>
  <w:num w:numId="25" w16cid:durableId="1164274794">
    <w:abstractNumId w:val="23"/>
  </w:num>
  <w:num w:numId="26" w16cid:durableId="1683311790">
    <w:abstractNumId w:val="6"/>
  </w:num>
  <w:num w:numId="27" w16cid:durableId="1004823950">
    <w:abstractNumId w:val="20"/>
  </w:num>
  <w:num w:numId="28" w16cid:durableId="1360474512">
    <w:abstractNumId w:val="11"/>
  </w:num>
  <w:num w:numId="29" w16cid:durableId="1146313072">
    <w:abstractNumId w:val="24"/>
  </w:num>
  <w:num w:numId="30" w16cid:durableId="20265893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0A"/>
    <w:rsid w:val="00012133"/>
    <w:rsid w:val="00043166"/>
    <w:rsid w:val="00071218"/>
    <w:rsid w:val="000A358F"/>
    <w:rsid w:val="000F3239"/>
    <w:rsid w:val="001073F4"/>
    <w:rsid w:val="001448BA"/>
    <w:rsid w:val="001A7CAF"/>
    <w:rsid w:val="001C220A"/>
    <w:rsid w:val="001D6A3B"/>
    <w:rsid w:val="00275496"/>
    <w:rsid w:val="00285ED1"/>
    <w:rsid w:val="002A0C8D"/>
    <w:rsid w:val="00316830"/>
    <w:rsid w:val="00322E35"/>
    <w:rsid w:val="00370DC5"/>
    <w:rsid w:val="00396BF2"/>
    <w:rsid w:val="003C77B8"/>
    <w:rsid w:val="003E29C8"/>
    <w:rsid w:val="003E5C79"/>
    <w:rsid w:val="003F5F3F"/>
    <w:rsid w:val="0043648F"/>
    <w:rsid w:val="00457E99"/>
    <w:rsid w:val="004B01BA"/>
    <w:rsid w:val="004B5780"/>
    <w:rsid w:val="004E0CC6"/>
    <w:rsid w:val="004F1389"/>
    <w:rsid w:val="00521CE7"/>
    <w:rsid w:val="0052397B"/>
    <w:rsid w:val="00533012"/>
    <w:rsid w:val="005A382B"/>
    <w:rsid w:val="005D331E"/>
    <w:rsid w:val="006224D0"/>
    <w:rsid w:val="00651F93"/>
    <w:rsid w:val="00665510"/>
    <w:rsid w:val="00685367"/>
    <w:rsid w:val="006A6DA8"/>
    <w:rsid w:val="006D3DB4"/>
    <w:rsid w:val="007523F5"/>
    <w:rsid w:val="007E7228"/>
    <w:rsid w:val="00816C65"/>
    <w:rsid w:val="00824C6C"/>
    <w:rsid w:val="00867699"/>
    <w:rsid w:val="00896742"/>
    <w:rsid w:val="008B603B"/>
    <w:rsid w:val="008E7B17"/>
    <w:rsid w:val="008F0A7C"/>
    <w:rsid w:val="00913FD1"/>
    <w:rsid w:val="0093056F"/>
    <w:rsid w:val="00986078"/>
    <w:rsid w:val="009B2B63"/>
    <w:rsid w:val="009E30C1"/>
    <w:rsid w:val="00A12A0B"/>
    <w:rsid w:val="00A45E46"/>
    <w:rsid w:val="00A87B8F"/>
    <w:rsid w:val="00B31B8F"/>
    <w:rsid w:val="00B423D2"/>
    <w:rsid w:val="00C358B2"/>
    <w:rsid w:val="00CA4AEE"/>
    <w:rsid w:val="00CD073F"/>
    <w:rsid w:val="00CD2D7C"/>
    <w:rsid w:val="00CE6AA9"/>
    <w:rsid w:val="00CF6FA3"/>
    <w:rsid w:val="00D430CD"/>
    <w:rsid w:val="00D92779"/>
    <w:rsid w:val="00DC04E1"/>
    <w:rsid w:val="00DD662B"/>
    <w:rsid w:val="00DD6825"/>
    <w:rsid w:val="00E9690A"/>
    <w:rsid w:val="00F127AF"/>
    <w:rsid w:val="00F57920"/>
    <w:rsid w:val="00F84672"/>
    <w:rsid w:val="00FB03BC"/>
    <w:rsid w:val="00FC4E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3F335BB"/>
  <w15:docId w15:val="{B1AAF20B-6423-499C-A80F-C2B2F7CF1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F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220A"/>
    <w:pPr>
      <w:tabs>
        <w:tab w:val="center" w:pos="4320"/>
        <w:tab w:val="right" w:pos="8640"/>
      </w:tabs>
    </w:pPr>
  </w:style>
  <w:style w:type="character" w:customStyle="1" w:styleId="HeaderChar">
    <w:name w:val="Header Char"/>
    <w:basedOn w:val="DefaultParagraphFont"/>
    <w:link w:val="Header"/>
    <w:rsid w:val="001C220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C220A"/>
    <w:pPr>
      <w:tabs>
        <w:tab w:val="center" w:pos="4320"/>
        <w:tab w:val="right" w:pos="8640"/>
      </w:tabs>
    </w:pPr>
  </w:style>
  <w:style w:type="character" w:customStyle="1" w:styleId="FooterChar">
    <w:name w:val="Footer Char"/>
    <w:basedOn w:val="DefaultParagraphFont"/>
    <w:link w:val="Footer"/>
    <w:uiPriority w:val="99"/>
    <w:rsid w:val="001C220A"/>
    <w:rPr>
      <w:rFonts w:ascii="Times New Roman" w:eastAsia="Times New Roman" w:hAnsi="Times New Roman" w:cs="Times New Roman"/>
      <w:sz w:val="24"/>
      <w:szCs w:val="24"/>
      <w:lang w:val="en-US"/>
    </w:rPr>
  </w:style>
  <w:style w:type="paragraph" w:styleId="ListParagraph">
    <w:name w:val="List Paragraph"/>
    <w:basedOn w:val="Normal"/>
    <w:qFormat/>
    <w:rsid w:val="001C220A"/>
    <w:pPr>
      <w:ind w:left="720"/>
    </w:pPr>
    <w:rPr>
      <w:rFonts w:eastAsia="MS Mincho"/>
      <w:lang w:val="en-GB" w:eastAsia="ja-JP"/>
    </w:rPr>
  </w:style>
  <w:style w:type="paragraph" w:styleId="NormalWeb">
    <w:name w:val="Normal (Web)"/>
    <w:basedOn w:val="Normal"/>
    <w:uiPriority w:val="99"/>
    <w:unhideWhenUsed/>
    <w:rsid w:val="001C220A"/>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1C220A"/>
    <w:rPr>
      <w:rFonts w:ascii="Tahoma" w:hAnsi="Tahoma" w:cs="Tahoma"/>
      <w:sz w:val="16"/>
      <w:szCs w:val="16"/>
    </w:rPr>
  </w:style>
  <w:style w:type="character" w:customStyle="1" w:styleId="BalloonTextChar">
    <w:name w:val="Balloon Text Char"/>
    <w:basedOn w:val="DefaultParagraphFont"/>
    <w:link w:val="BalloonText"/>
    <w:uiPriority w:val="99"/>
    <w:semiHidden/>
    <w:rsid w:val="001C220A"/>
    <w:rPr>
      <w:rFonts w:ascii="Tahoma" w:eastAsia="Times New Roman" w:hAnsi="Tahoma" w:cs="Tahoma"/>
      <w:sz w:val="16"/>
      <w:szCs w:val="16"/>
      <w:lang w:val="en-US"/>
    </w:rPr>
  </w:style>
  <w:style w:type="table" w:styleId="TableGrid">
    <w:name w:val="Table Grid"/>
    <w:basedOn w:val="TableNormal"/>
    <w:uiPriority w:val="59"/>
    <w:rsid w:val="0010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2A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Revision">
    <w:name w:val="Revision"/>
    <w:hidden/>
    <w:uiPriority w:val="99"/>
    <w:semiHidden/>
    <w:rsid w:val="004E0CC6"/>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207304">
      <w:bodyDiv w:val="1"/>
      <w:marLeft w:val="0"/>
      <w:marRight w:val="0"/>
      <w:marTop w:val="0"/>
      <w:marBottom w:val="0"/>
      <w:divBdr>
        <w:top w:val="none" w:sz="0" w:space="0" w:color="auto"/>
        <w:left w:val="none" w:sz="0" w:space="0" w:color="auto"/>
        <w:bottom w:val="none" w:sz="0" w:space="0" w:color="auto"/>
        <w:right w:val="none" w:sz="0" w:space="0" w:color="auto"/>
      </w:divBdr>
    </w:div>
    <w:div w:id="257642526">
      <w:bodyDiv w:val="1"/>
      <w:marLeft w:val="0"/>
      <w:marRight w:val="0"/>
      <w:marTop w:val="0"/>
      <w:marBottom w:val="0"/>
      <w:divBdr>
        <w:top w:val="none" w:sz="0" w:space="0" w:color="auto"/>
        <w:left w:val="none" w:sz="0" w:space="0" w:color="auto"/>
        <w:bottom w:val="none" w:sz="0" w:space="0" w:color="auto"/>
        <w:right w:val="none" w:sz="0" w:space="0" w:color="auto"/>
      </w:divBdr>
    </w:div>
    <w:div w:id="484669322">
      <w:bodyDiv w:val="1"/>
      <w:marLeft w:val="0"/>
      <w:marRight w:val="0"/>
      <w:marTop w:val="0"/>
      <w:marBottom w:val="0"/>
      <w:divBdr>
        <w:top w:val="none" w:sz="0" w:space="0" w:color="auto"/>
        <w:left w:val="none" w:sz="0" w:space="0" w:color="auto"/>
        <w:bottom w:val="none" w:sz="0" w:space="0" w:color="auto"/>
        <w:right w:val="none" w:sz="0" w:space="0" w:color="auto"/>
      </w:divBdr>
    </w:div>
    <w:div w:id="907618133">
      <w:bodyDiv w:val="1"/>
      <w:marLeft w:val="0"/>
      <w:marRight w:val="0"/>
      <w:marTop w:val="0"/>
      <w:marBottom w:val="0"/>
      <w:divBdr>
        <w:top w:val="none" w:sz="0" w:space="0" w:color="auto"/>
        <w:left w:val="none" w:sz="0" w:space="0" w:color="auto"/>
        <w:bottom w:val="none" w:sz="0" w:space="0" w:color="auto"/>
        <w:right w:val="none" w:sz="0" w:space="0" w:color="auto"/>
      </w:divBdr>
    </w:div>
    <w:div w:id="955135805">
      <w:bodyDiv w:val="1"/>
      <w:marLeft w:val="0"/>
      <w:marRight w:val="0"/>
      <w:marTop w:val="0"/>
      <w:marBottom w:val="0"/>
      <w:divBdr>
        <w:top w:val="none" w:sz="0" w:space="0" w:color="auto"/>
        <w:left w:val="none" w:sz="0" w:space="0" w:color="auto"/>
        <w:bottom w:val="none" w:sz="0" w:space="0" w:color="auto"/>
        <w:right w:val="none" w:sz="0" w:space="0" w:color="auto"/>
      </w:divBdr>
    </w:div>
    <w:div w:id="1023895895">
      <w:bodyDiv w:val="1"/>
      <w:marLeft w:val="0"/>
      <w:marRight w:val="0"/>
      <w:marTop w:val="0"/>
      <w:marBottom w:val="0"/>
      <w:divBdr>
        <w:top w:val="none" w:sz="0" w:space="0" w:color="auto"/>
        <w:left w:val="none" w:sz="0" w:space="0" w:color="auto"/>
        <w:bottom w:val="none" w:sz="0" w:space="0" w:color="auto"/>
        <w:right w:val="none" w:sz="0" w:space="0" w:color="auto"/>
      </w:divBdr>
    </w:div>
    <w:div w:id="1239636914">
      <w:bodyDiv w:val="1"/>
      <w:marLeft w:val="0"/>
      <w:marRight w:val="0"/>
      <w:marTop w:val="0"/>
      <w:marBottom w:val="0"/>
      <w:divBdr>
        <w:top w:val="none" w:sz="0" w:space="0" w:color="auto"/>
        <w:left w:val="none" w:sz="0" w:space="0" w:color="auto"/>
        <w:bottom w:val="none" w:sz="0" w:space="0" w:color="auto"/>
        <w:right w:val="none" w:sz="0" w:space="0" w:color="auto"/>
      </w:divBdr>
    </w:div>
    <w:div w:id="1389570586">
      <w:bodyDiv w:val="1"/>
      <w:marLeft w:val="0"/>
      <w:marRight w:val="0"/>
      <w:marTop w:val="0"/>
      <w:marBottom w:val="0"/>
      <w:divBdr>
        <w:top w:val="none" w:sz="0" w:space="0" w:color="auto"/>
        <w:left w:val="none" w:sz="0" w:space="0" w:color="auto"/>
        <w:bottom w:val="none" w:sz="0" w:space="0" w:color="auto"/>
        <w:right w:val="none" w:sz="0" w:space="0" w:color="auto"/>
      </w:divBdr>
    </w:div>
    <w:div w:id="1392732212">
      <w:bodyDiv w:val="1"/>
      <w:marLeft w:val="0"/>
      <w:marRight w:val="0"/>
      <w:marTop w:val="0"/>
      <w:marBottom w:val="0"/>
      <w:divBdr>
        <w:top w:val="none" w:sz="0" w:space="0" w:color="auto"/>
        <w:left w:val="none" w:sz="0" w:space="0" w:color="auto"/>
        <w:bottom w:val="none" w:sz="0" w:space="0" w:color="auto"/>
        <w:right w:val="none" w:sz="0" w:space="0" w:color="auto"/>
      </w:divBdr>
    </w:div>
    <w:div w:id="1416904535">
      <w:bodyDiv w:val="1"/>
      <w:marLeft w:val="0"/>
      <w:marRight w:val="0"/>
      <w:marTop w:val="0"/>
      <w:marBottom w:val="0"/>
      <w:divBdr>
        <w:top w:val="none" w:sz="0" w:space="0" w:color="auto"/>
        <w:left w:val="none" w:sz="0" w:space="0" w:color="auto"/>
        <w:bottom w:val="none" w:sz="0" w:space="0" w:color="auto"/>
        <w:right w:val="none" w:sz="0" w:space="0" w:color="auto"/>
      </w:divBdr>
    </w:div>
    <w:div w:id="1687516108">
      <w:bodyDiv w:val="1"/>
      <w:marLeft w:val="0"/>
      <w:marRight w:val="0"/>
      <w:marTop w:val="0"/>
      <w:marBottom w:val="0"/>
      <w:divBdr>
        <w:top w:val="none" w:sz="0" w:space="0" w:color="auto"/>
        <w:left w:val="none" w:sz="0" w:space="0" w:color="auto"/>
        <w:bottom w:val="none" w:sz="0" w:space="0" w:color="auto"/>
        <w:right w:val="none" w:sz="0" w:space="0" w:color="auto"/>
      </w:divBdr>
    </w:div>
    <w:div w:id="199383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1997</Words>
  <Characters>11384</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Derbyshire Health United Limited</Company>
  <LinksUpToDate>false</LinksUpToDate>
  <CharactersWithSpaces>13355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Tilley</dc:creator>
  <cp:lastModifiedBy>Kirsty Osborn</cp:lastModifiedBy>
  <cp:revision>2</cp:revision>
  <dcterms:created xsi:type="dcterms:W3CDTF">2024-05-07T20:37:00Z</dcterms:created>
  <dcterms:modified xsi:type="dcterms:W3CDTF">2024-05-07T20:37:00Z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