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415E" w14:textId="77777777" w:rsidR="002A0C8D" w:rsidRPr="00E50705" w:rsidRDefault="002A0C8D" w:rsidP="002A0C8D">
      <w:pPr>
        <w:jc w:val="center"/>
        <w:outlineLvl w:val="0"/>
        <w:rPr>
          <w:rFonts w:asciiTheme="minorHAnsi" w:hAnsiTheme="minorHAnsi" w:cstheme="minorHAnsi"/>
          <w:b/>
          <w:sz w:val="22"/>
          <w:szCs w:val="22"/>
          <w:u w:val="single"/>
        </w:rPr>
      </w:pPr>
    </w:p>
    <w:p w14:paraId="5863A138" w14:textId="77777777" w:rsidR="001C220A" w:rsidRPr="00E50705" w:rsidRDefault="001C220A" w:rsidP="002A0C8D">
      <w:pPr>
        <w:jc w:val="center"/>
        <w:outlineLvl w:val="0"/>
        <w:rPr>
          <w:rFonts w:asciiTheme="minorHAnsi" w:hAnsiTheme="minorHAnsi" w:cstheme="minorHAnsi"/>
          <w:b/>
          <w:sz w:val="22"/>
          <w:szCs w:val="22"/>
          <w:u w:val="single"/>
        </w:rPr>
      </w:pPr>
      <w:r w:rsidRPr="00E50705">
        <w:rPr>
          <w:rFonts w:asciiTheme="minorHAnsi" w:hAnsiTheme="minorHAnsi" w:cstheme="minorHAnsi"/>
          <w:b/>
          <w:sz w:val="22"/>
          <w:szCs w:val="22"/>
          <w:u w:val="single"/>
        </w:rPr>
        <w:t>Job Description &amp; Person Specification</w:t>
      </w:r>
    </w:p>
    <w:p w14:paraId="012CB4AB" w14:textId="77777777" w:rsidR="001C220A" w:rsidRPr="00E50705" w:rsidRDefault="001C220A" w:rsidP="001C220A">
      <w:pPr>
        <w:tabs>
          <w:tab w:val="left" w:pos="2340"/>
        </w:tabs>
        <w:jc w:val="center"/>
        <w:outlineLvl w:val="0"/>
        <w:rPr>
          <w:rFonts w:asciiTheme="minorHAnsi" w:hAnsiTheme="minorHAnsi" w:cstheme="minorHAnsi"/>
          <w:sz w:val="22"/>
          <w:szCs w:val="22"/>
          <w:u w:val="single"/>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E50705" w14:paraId="7AA6F4CE" w14:textId="77777777" w:rsidTr="004C27F9">
        <w:trPr>
          <w:trHeight w:val="533"/>
          <w:jc w:val="center"/>
        </w:trPr>
        <w:tc>
          <w:tcPr>
            <w:tcW w:w="2417" w:type="dxa"/>
            <w:shd w:val="clear" w:color="auto" w:fill="4F81BD" w:themeFill="accent1"/>
          </w:tcPr>
          <w:p w14:paraId="2B1BB700" w14:textId="77777777" w:rsidR="001C220A" w:rsidRPr="00E50705" w:rsidRDefault="001C220A" w:rsidP="00F27F5B">
            <w:pPr>
              <w:tabs>
                <w:tab w:val="left" w:pos="2340"/>
              </w:tabs>
              <w:outlineLvl w:val="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Position:</w:t>
            </w:r>
          </w:p>
        </w:tc>
        <w:tc>
          <w:tcPr>
            <w:tcW w:w="2417" w:type="dxa"/>
            <w:shd w:val="clear" w:color="auto" w:fill="auto"/>
          </w:tcPr>
          <w:p w14:paraId="61483B4A" w14:textId="77777777" w:rsidR="001C220A" w:rsidRPr="00E50705" w:rsidRDefault="001E1921" w:rsidP="001E1921">
            <w:pPr>
              <w:pStyle w:val="NormalWeb"/>
              <w:spacing w:before="0" w:beforeAutospacing="0" w:after="0" w:afterAutospacing="0" w:line="270" w:lineRule="atLeast"/>
              <w:rPr>
                <w:rFonts w:asciiTheme="minorHAnsi" w:hAnsiTheme="minorHAnsi" w:cstheme="minorHAnsi"/>
                <w:sz w:val="22"/>
                <w:szCs w:val="22"/>
              </w:rPr>
            </w:pPr>
            <w:r w:rsidRPr="00E50705">
              <w:rPr>
                <w:rFonts w:asciiTheme="minorHAnsi" w:hAnsiTheme="minorHAnsi" w:cstheme="minorHAnsi"/>
                <w:sz w:val="22"/>
                <w:szCs w:val="22"/>
              </w:rPr>
              <w:t>Urgent Care Coordinator</w:t>
            </w:r>
            <w:r w:rsidR="00B22252" w:rsidRPr="00E50705">
              <w:rPr>
                <w:rFonts w:asciiTheme="minorHAnsi" w:hAnsiTheme="minorHAnsi" w:cstheme="minorHAnsi"/>
                <w:sz w:val="22"/>
                <w:szCs w:val="22"/>
              </w:rPr>
              <w:t xml:space="preserve"> </w:t>
            </w:r>
          </w:p>
        </w:tc>
        <w:tc>
          <w:tcPr>
            <w:tcW w:w="2417" w:type="dxa"/>
            <w:shd w:val="clear" w:color="auto" w:fill="4F81BD" w:themeFill="accent1"/>
          </w:tcPr>
          <w:p w14:paraId="2B176561" w14:textId="77777777" w:rsidR="001C220A" w:rsidRPr="00E50705" w:rsidRDefault="001C220A" w:rsidP="00F27F5B">
            <w:pPr>
              <w:tabs>
                <w:tab w:val="left" w:pos="2340"/>
              </w:tabs>
              <w:outlineLvl w:val="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Division:</w:t>
            </w:r>
          </w:p>
        </w:tc>
        <w:tc>
          <w:tcPr>
            <w:tcW w:w="2417" w:type="dxa"/>
            <w:shd w:val="clear" w:color="auto" w:fill="auto"/>
          </w:tcPr>
          <w:p w14:paraId="3B991427" w14:textId="77777777" w:rsidR="001C220A" w:rsidRPr="00E50705" w:rsidRDefault="005B1C80" w:rsidP="00F27F5B">
            <w:pPr>
              <w:tabs>
                <w:tab w:val="left" w:pos="2340"/>
              </w:tabs>
              <w:outlineLvl w:val="0"/>
              <w:rPr>
                <w:rFonts w:asciiTheme="minorHAnsi" w:hAnsiTheme="minorHAnsi" w:cstheme="minorHAnsi"/>
                <w:sz w:val="22"/>
                <w:szCs w:val="22"/>
              </w:rPr>
            </w:pPr>
            <w:r w:rsidRPr="00E50705">
              <w:rPr>
                <w:rFonts w:asciiTheme="minorHAnsi" w:hAnsiTheme="minorHAnsi" w:cstheme="minorHAnsi"/>
                <w:sz w:val="22"/>
                <w:szCs w:val="22"/>
              </w:rPr>
              <w:t>Urgent Care (Derbyshire)</w:t>
            </w:r>
            <w:r w:rsidR="00F27F5B" w:rsidRPr="00E50705">
              <w:rPr>
                <w:rFonts w:asciiTheme="minorHAnsi" w:hAnsiTheme="minorHAnsi" w:cstheme="minorHAnsi"/>
                <w:sz w:val="22"/>
                <w:szCs w:val="22"/>
              </w:rPr>
              <w:t xml:space="preserve"> </w:t>
            </w:r>
          </w:p>
        </w:tc>
      </w:tr>
      <w:tr w:rsidR="001C220A" w:rsidRPr="00E50705" w14:paraId="2C6E08A7" w14:textId="77777777" w:rsidTr="004C27F9">
        <w:trPr>
          <w:trHeight w:val="257"/>
          <w:jc w:val="center"/>
        </w:trPr>
        <w:tc>
          <w:tcPr>
            <w:tcW w:w="2417" w:type="dxa"/>
            <w:shd w:val="clear" w:color="auto" w:fill="4F81BD" w:themeFill="accent1"/>
          </w:tcPr>
          <w:p w14:paraId="720A7E77" w14:textId="77777777" w:rsidR="001C220A" w:rsidRPr="00E50705" w:rsidRDefault="001C220A" w:rsidP="00F27F5B">
            <w:pPr>
              <w:tabs>
                <w:tab w:val="left" w:pos="2340"/>
              </w:tabs>
              <w:outlineLvl w:val="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Location:</w:t>
            </w:r>
          </w:p>
        </w:tc>
        <w:tc>
          <w:tcPr>
            <w:tcW w:w="2417" w:type="dxa"/>
            <w:shd w:val="clear" w:color="auto" w:fill="auto"/>
          </w:tcPr>
          <w:p w14:paraId="17A29059" w14:textId="2E1DA6EC" w:rsidR="001C220A" w:rsidRPr="00E50705" w:rsidRDefault="00B22252" w:rsidP="00F27F5B">
            <w:pPr>
              <w:tabs>
                <w:tab w:val="left" w:pos="2340"/>
              </w:tabs>
              <w:outlineLvl w:val="0"/>
              <w:rPr>
                <w:rFonts w:asciiTheme="minorHAnsi" w:hAnsiTheme="minorHAnsi" w:cstheme="minorHAnsi"/>
                <w:sz w:val="22"/>
                <w:szCs w:val="22"/>
              </w:rPr>
            </w:pPr>
            <w:r w:rsidRPr="00E50705">
              <w:rPr>
                <w:rFonts w:asciiTheme="minorHAnsi" w:hAnsiTheme="minorHAnsi" w:cstheme="minorHAnsi"/>
                <w:sz w:val="22"/>
                <w:szCs w:val="22"/>
              </w:rPr>
              <w:t>Ashgate Manor, Chesterfield</w:t>
            </w:r>
            <w:r w:rsidR="001E1921" w:rsidRPr="00E50705">
              <w:rPr>
                <w:rFonts w:asciiTheme="minorHAnsi" w:hAnsiTheme="minorHAnsi" w:cstheme="minorHAnsi"/>
                <w:sz w:val="22"/>
                <w:szCs w:val="22"/>
              </w:rPr>
              <w:t xml:space="preserve"> </w:t>
            </w:r>
            <w:r w:rsidR="00180801">
              <w:rPr>
                <w:rFonts w:asciiTheme="minorHAnsi" w:hAnsiTheme="minorHAnsi" w:cstheme="minorHAnsi"/>
                <w:sz w:val="22"/>
                <w:szCs w:val="22"/>
              </w:rPr>
              <w:t>&amp; Orbis Derbyshire</w:t>
            </w:r>
          </w:p>
        </w:tc>
        <w:tc>
          <w:tcPr>
            <w:tcW w:w="2417" w:type="dxa"/>
            <w:shd w:val="clear" w:color="auto" w:fill="4F81BD" w:themeFill="accent1"/>
          </w:tcPr>
          <w:p w14:paraId="52885636" w14:textId="77777777" w:rsidR="001C220A" w:rsidRPr="00E50705" w:rsidRDefault="001C220A" w:rsidP="00F27F5B">
            <w:pPr>
              <w:tabs>
                <w:tab w:val="left" w:pos="2340"/>
              </w:tabs>
              <w:outlineLvl w:val="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Reporting to:</w:t>
            </w:r>
          </w:p>
        </w:tc>
        <w:tc>
          <w:tcPr>
            <w:tcW w:w="2417" w:type="dxa"/>
            <w:shd w:val="clear" w:color="auto" w:fill="auto"/>
          </w:tcPr>
          <w:p w14:paraId="53603214" w14:textId="77777777" w:rsidR="001C220A" w:rsidRPr="00E50705" w:rsidRDefault="0067653A" w:rsidP="00B22252">
            <w:pPr>
              <w:tabs>
                <w:tab w:val="left" w:pos="2340"/>
              </w:tabs>
              <w:outlineLvl w:val="0"/>
              <w:rPr>
                <w:rFonts w:asciiTheme="minorHAnsi" w:hAnsiTheme="minorHAnsi" w:cstheme="minorHAnsi"/>
                <w:sz w:val="22"/>
                <w:szCs w:val="22"/>
              </w:rPr>
            </w:pPr>
            <w:r w:rsidRPr="00E50705">
              <w:rPr>
                <w:rFonts w:asciiTheme="minorHAnsi" w:hAnsiTheme="minorHAnsi" w:cstheme="minorHAnsi"/>
                <w:sz w:val="22"/>
                <w:szCs w:val="22"/>
              </w:rPr>
              <w:t>Deputy Operations Manager</w:t>
            </w:r>
          </w:p>
        </w:tc>
      </w:tr>
    </w:tbl>
    <w:p w14:paraId="144EAAEA" w14:textId="77777777" w:rsidR="001C220A" w:rsidRPr="00E50705" w:rsidRDefault="001C220A" w:rsidP="001C220A">
      <w:pPr>
        <w:tabs>
          <w:tab w:val="left" w:pos="2340"/>
        </w:tabs>
        <w:jc w:val="center"/>
        <w:outlineLvl w:val="0"/>
        <w:rPr>
          <w:rFonts w:asciiTheme="minorHAnsi" w:hAnsiTheme="minorHAnsi" w:cstheme="minorHAnsi"/>
          <w:b/>
          <w:sz w:val="22"/>
          <w:szCs w:val="22"/>
        </w:rPr>
      </w:pPr>
    </w:p>
    <w:p w14:paraId="28FF87FC" w14:textId="77777777" w:rsidR="001C220A" w:rsidRPr="00E50705" w:rsidRDefault="001C220A" w:rsidP="001C220A">
      <w:pPr>
        <w:jc w:val="both"/>
        <w:outlineLvl w:val="0"/>
        <w:rPr>
          <w:rFonts w:asciiTheme="minorHAnsi" w:hAnsiTheme="minorHAnsi" w:cstheme="minorHAnsi"/>
          <w:sz w:val="22"/>
          <w:szCs w:val="22"/>
          <w:u w:val="single"/>
        </w:rPr>
      </w:pPr>
      <w:r w:rsidRPr="00E50705">
        <w:rPr>
          <w:rFonts w:asciiTheme="minorHAnsi" w:hAnsiTheme="minorHAnsi" w:cstheme="minorHAnsi"/>
          <w:sz w:val="22"/>
          <w:szCs w:val="22"/>
          <w:u w:val="single"/>
        </w:rPr>
        <w:t>Purpose of the Role</w:t>
      </w:r>
    </w:p>
    <w:p w14:paraId="6E109221" w14:textId="77777777" w:rsidR="001C220A" w:rsidRPr="00E50705" w:rsidRDefault="001C220A" w:rsidP="001C220A">
      <w:pPr>
        <w:jc w:val="both"/>
        <w:rPr>
          <w:rFonts w:asciiTheme="minorHAnsi" w:hAnsiTheme="minorHAnsi" w:cstheme="minorHAnsi"/>
          <w:i/>
          <w:sz w:val="22"/>
          <w:szCs w:val="22"/>
          <w:u w:val="single"/>
        </w:rPr>
      </w:pPr>
    </w:p>
    <w:p w14:paraId="0CC2F60D" w14:textId="78FBD017" w:rsidR="00B22252" w:rsidRPr="00E50705" w:rsidRDefault="001E1921" w:rsidP="00F27F5B">
      <w:pPr>
        <w:jc w:val="both"/>
        <w:rPr>
          <w:rFonts w:asciiTheme="minorHAnsi" w:hAnsiTheme="minorHAnsi" w:cstheme="minorHAnsi"/>
          <w:sz w:val="22"/>
          <w:szCs w:val="22"/>
        </w:rPr>
      </w:pPr>
      <w:r w:rsidRPr="00E50705">
        <w:rPr>
          <w:rFonts w:asciiTheme="minorHAnsi" w:hAnsiTheme="minorHAnsi" w:cstheme="minorHAnsi"/>
          <w:sz w:val="22"/>
          <w:szCs w:val="22"/>
        </w:rPr>
        <w:t xml:space="preserve">The post holder will be part of a team based in Derby or Chesterfield. The post holder will be responsible for providing a seamless dispatching service of </w:t>
      </w:r>
      <w:r w:rsidR="00E50705">
        <w:rPr>
          <w:rFonts w:asciiTheme="minorHAnsi" w:hAnsiTheme="minorHAnsi" w:cstheme="minorHAnsi"/>
          <w:sz w:val="22"/>
          <w:szCs w:val="22"/>
        </w:rPr>
        <w:t>h</w:t>
      </w:r>
      <w:r w:rsidRPr="00E50705">
        <w:rPr>
          <w:rFonts w:asciiTheme="minorHAnsi" w:hAnsiTheme="minorHAnsi" w:cstheme="minorHAnsi"/>
          <w:sz w:val="22"/>
          <w:szCs w:val="22"/>
        </w:rPr>
        <w:t xml:space="preserve">ome visits to Clinicians and monitor all operational activity </w:t>
      </w:r>
      <w:r w:rsidR="00AB1F08" w:rsidRPr="00E50705">
        <w:rPr>
          <w:rFonts w:asciiTheme="minorHAnsi" w:hAnsiTheme="minorHAnsi" w:cstheme="minorHAnsi"/>
          <w:sz w:val="22"/>
          <w:szCs w:val="22"/>
        </w:rPr>
        <w:t>to ensure the smooth and efficient running of the service. Computer systems (</w:t>
      </w:r>
      <w:r w:rsidR="007C6237" w:rsidRPr="00E50705">
        <w:rPr>
          <w:rFonts w:asciiTheme="minorHAnsi" w:hAnsiTheme="minorHAnsi" w:cstheme="minorHAnsi"/>
          <w:sz w:val="22"/>
          <w:szCs w:val="22"/>
        </w:rPr>
        <w:t>Adastra and System1) will be used to capture patient information for onward transmission to one of the clinicians in the team.</w:t>
      </w:r>
    </w:p>
    <w:p w14:paraId="2E660027" w14:textId="77777777" w:rsidR="007C6237" w:rsidRPr="00E50705" w:rsidRDefault="007C6237" w:rsidP="00F27F5B">
      <w:pPr>
        <w:jc w:val="both"/>
        <w:rPr>
          <w:rFonts w:asciiTheme="minorHAnsi" w:hAnsiTheme="minorHAnsi" w:cstheme="minorHAnsi"/>
          <w:sz w:val="22"/>
          <w:szCs w:val="22"/>
        </w:rPr>
      </w:pPr>
    </w:p>
    <w:p w14:paraId="1A20B12F" w14:textId="77777777" w:rsidR="007C6237" w:rsidRPr="00E50705" w:rsidRDefault="007C6237" w:rsidP="00F27F5B">
      <w:pPr>
        <w:jc w:val="both"/>
        <w:rPr>
          <w:rFonts w:asciiTheme="minorHAnsi" w:hAnsiTheme="minorHAnsi" w:cstheme="minorHAnsi"/>
          <w:sz w:val="22"/>
          <w:szCs w:val="22"/>
        </w:rPr>
      </w:pPr>
      <w:r w:rsidRPr="00E50705">
        <w:rPr>
          <w:rFonts w:asciiTheme="minorHAnsi" w:hAnsiTheme="minorHAnsi" w:cstheme="minorHAnsi"/>
          <w:sz w:val="22"/>
          <w:szCs w:val="22"/>
        </w:rPr>
        <w:t>A commitment to a quality service and excellence in all that DHU Health Care CIC undertakes are integral to the role and the development of the service.</w:t>
      </w:r>
    </w:p>
    <w:p w14:paraId="733A29D1" w14:textId="77777777" w:rsidR="007C6237" w:rsidRPr="00E50705" w:rsidRDefault="007C6237" w:rsidP="00F27F5B">
      <w:pPr>
        <w:jc w:val="both"/>
        <w:rPr>
          <w:rFonts w:asciiTheme="minorHAnsi" w:hAnsiTheme="minorHAnsi" w:cstheme="minorHAnsi"/>
          <w:sz w:val="22"/>
          <w:szCs w:val="22"/>
        </w:rPr>
      </w:pPr>
    </w:p>
    <w:p w14:paraId="19633DA6" w14:textId="77777777" w:rsidR="007C6237" w:rsidRPr="00E50705" w:rsidRDefault="007C6237" w:rsidP="00F27F5B">
      <w:pPr>
        <w:jc w:val="both"/>
        <w:rPr>
          <w:rFonts w:asciiTheme="minorHAnsi" w:hAnsiTheme="minorHAnsi" w:cstheme="minorHAnsi"/>
          <w:sz w:val="22"/>
          <w:szCs w:val="22"/>
        </w:rPr>
      </w:pPr>
      <w:r w:rsidRPr="00E50705">
        <w:rPr>
          <w:rFonts w:asciiTheme="minorHAnsi" w:hAnsiTheme="minorHAnsi" w:cstheme="minorHAnsi"/>
          <w:sz w:val="22"/>
          <w:szCs w:val="22"/>
        </w:rPr>
        <w:t>The post holder will participate in promoting and advancing DHU Health Care CIC.</w:t>
      </w:r>
    </w:p>
    <w:p w14:paraId="35FB2CBF" w14:textId="77777777" w:rsidR="00E50705" w:rsidRPr="00E50705" w:rsidRDefault="00E50705" w:rsidP="00F27F5B">
      <w:pPr>
        <w:jc w:val="both"/>
        <w:rPr>
          <w:rFonts w:asciiTheme="minorHAnsi" w:hAnsiTheme="minorHAnsi" w:cstheme="minorHAnsi"/>
          <w:sz w:val="22"/>
          <w:szCs w:val="22"/>
        </w:rPr>
      </w:pPr>
    </w:p>
    <w:p w14:paraId="38D53D41" w14:textId="77777777" w:rsidR="00E50705" w:rsidRPr="00E50705" w:rsidRDefault="00E50705" w:rsidP="00E50705">
      <w:pPr>
        <w:jc w:val="both"/>
        <w:outlineLvl w:val="0"/>
        <w:rPr>
          <w:rFonts w:asciiTheme="minorHAnsi" w:hAnsiTheme="minorHAnsi" w:cstheme="minorHAnsi"/>
          <w:b/>
          <w:sz w:val="22"/>
          <w:szCs w:val="22"/>
        </w:rPr>
      </w:pPr>
      <w:r w:rsidRPr="00E50705">
        <w:rPr>
          <w:rFonts w:asciiTheme="minorHAnsi" w:hAnsiTheme="minorHAnsi" w:cstheme="minorHAnsi"/>
          <w:sz w:val="22"/>
          <w:szCs w:val="22"/>
          <w:u w:val="single"/>
        </w:rPr>
        <w:t>Our Values</w:t>
      </w:r>
    </w:p>
    <w:p w14:paraId="679BBA3B" w14:textId="77777777" w:rsidR="00E50705" w:rsidRPr="00E50705" w:rsidRDefault="00E50705" w:rsidP="00E50705">
      <w:pPr>
        <w:jc w:val="both"/>
        <w:outlineLvl w:val="0"/>
        <w:rPr>
          <w:rFonts w:asciiTheme="minorHAnsi" w:hAnsiTheme="minorHAnsi" w:cstheme="minorHAnsi"/>
          <w:b/>
          <w:sz w:val="22"/>
          <w:szCs w:val="22"/>
        </w:rPr>
      </w:pPr>
    </w:p>
    <w:p w14:paraId="6162DCF0" w14:textId="77777777" w:rsidR="00180801" w:rsidRPr="00180801" w:rsidRDefault="00180801" w:rsidP="00180801">
      <w:pPr>
        <w:numPr>
          <w:ilvl w:val="0"/>
          <w:numId w:val="1"/>
        </w:numPr>
        <w:tabs>
          <w:tab w:val="clear" w:pos="720"/>
          <w:tab w:val="num" w:pos="360"/>
        </w:tabs>
        <w:ind w:left="360"/>
        <w:jc w:val="both"/>
        <w:rPr>
          <w:rFonts w:asciiTheme="minorHAnsi" w:hAnsiTheme="minorHAnsi" w:cstheme="minorHAnsi"/>
          <w:sz w:val="22"/>
          <w:szCs w:val="22"/>
        </w:rPr>
      </w:pPr>
      <w:r w:rsidRPr="00180801">
        <w:rPr>
          <w:rFonts w:asciiTheme="minorHAnsi" w:hAnsiTheme="minorHAnsi" w:cstheme="minorHAnsi"/>
          <w:sz w:val="22"/>
          <w:szCs w:val="22"/>
        </w:rPr>
        <w:t>Compassionate - We show kindness, consideration and understanding in everything we do – and demonstrate our caring nature to our patients, people and communities.</w:t>
      </w:r>
    </w:p>
    <w:p w14:paraId="28C2D59B" w14:textId="77777777" w:rsidR="00180801" w:rsidRPr="00180801" w:rsidRDefault="00180801" w:rsidP="00180801">
      <w:pPr>
        <w:numPr>
          <w:ilvl w:val="0"/>
          <w:numId w:val="1"/>
        </w:numPr>
        <w:tabs>
          <w:tab w:val="clear" w:pos="720"/>
          <w:tab w:val="num" w:pos="360"/>
        </w:tabs>
        <w:ind w:left="360"/>
        <w:jc w:val="both"/>
        <w:rPr>
          <w:rFonts w:asciiTheme="minorHAnsi" w:hAnsiTheme="minorHAnsi" w:cstheme="minorHAnsi"/>
          <w:sz w:val="22"/>
          <w:szCs w:val="22"/>
        </w:rPr>
      </w:pPr>
      <w:r w:rsidRPr="00180801">
        <w:rPr>
          <w:rFonts w:asciiTheme="minorHAnsi" w:hAnsiTheme="minorHAnsi" w:cstheme="minorHAnsi"/>
          <w:sz w:val="22"/>
          <w:szCs w:val="22"/>
        </w:rPr>
        <w:t>Accomplished - We are available day and night – a responsive, adaptable, professional NHS partner, providing the best advice, care and treatment for every individual.</w:t>
      </w:r>
    </w:p>
    <w:p w14:paraId="55895CCC" w14:textId="77777777" w:rsidR="00180801" w:rsidRPr="00180801" w:rsidRDefault="00180801" w:rsidP="00180801">
      <w:pPr>
        <w:numPr>
          <w:ilvl w:val="0"/>
          <w:numId w:val="1"/>
        </w:numPr>
        <w:tabs>
          <w:tab w:val="clear" w:pos="720"/>
          <w:tab w:val="num" w:pos="360"/>
        </w:tabs>
        <w:ind w:left="360"/>
        <w:jc w:val="both"/>
        <w:rPr>
          <w:rFonts w:asciiTheme="minorHAnsi" w:hAnsiTheme="minorHAnsi" w:cstheme="minorHAnsi"/>
          <w:sz w:val="22"/>
          <w:szCs w:val="22"/>
        </w:rPr>
      </w:pPr>
      <w:r w:rsidRPr="00180801">
        <w:rPr>
          <w:rFonts w:asciiTheme="minorHAnsi" w:hAnsiTheme="minorHAnsi" w:cstheme="minorHAnsi"/>
          <w:sz w:val="22"/>
          <w:szCs w:val="22"/>
        </w:rPr>
        <w:t>Respectful - We recognise the value that individual and team differences bring - welcoming views, listening, being honest, and learning from others’ experiences.</w:t>
      </w:r>
    </w:p>
    <w:p w14:paraId="11B9CE83" w14:textId="77777777" w:rsidR="00180801" w:rsidRPr="00180801" w:rsidRDefault="00180801" w:rsidP="00180801">
      <w:pPr>
        <w:numPr>
          <w:ilvl w:val="0"/>
          <w:numId w:val="1"/>
        </w:numPr>
        <w:tabs>
          <w:tab w:val="clear" w:pos="720"/>
          <w:tab w:val="num" w:pos="360"/>
        </w:tabs>
        <w:ind w:left="360"/>
        <w:jc w:val="both"/>
        <w:rPr>
          <w:rFonts w:asciiTheme="minorHAnsi" w:hAnsiTheme="minorHAnsi" w:cstheme="minorHAnsi"/>
          <w:sz w:val="22"/>
          <w:szCs w:val="22"/>
        </w:rPr>
      </w:pPr>
      <w:r w:rsidRPr="00180801">
        <w:rPr>
          <w:rFonts w:asciiTheme="minorHAnsi" w:hAnsiTheme="minorHAnsi" w:cstheme="minorHAnsi"/>
          <w:sz w:val="22"/>
          <w:szCs w:val="22"/>
        </w:rPr>
        <w:t>Encouraging - We believe everyone matters, so we inspire confidence in others - promoting ‘speaking up’, fostering career-long learning and development, and supporting improvement ideas.</w:t>
      </w:r>
    </w:p>
    <w:p w14:paraId="0F9BEBE7" w14:textId="77777777" w:rsidR="00E50705" w:rsidRPr="00E50705" w:rsidRDefault="00E50705" w:rsidP="00E50705">
      <w:pPr>
        <w:ind w:left="720"/>
        <w:jc w:val="both"/>
        <w:rPr>
          <w:rFonts w:asciiTheme="minorHAnsi" w:hAnsiTheme="minorHAnsi" w:cstheme="minorHAnsi"/>
          <w:sz w:val="22"/>
          <w:szCs w:val="22"/>
        </w:rPr>
      </w:pPr>
    </w:p>
    <w:p w14:paraId="231EBA70" w14:textId="77777777" w:rsidR="005B1C80" w:rsidRPr="00E50705" w:rsidRDefault="005B1C80" w:rsidP="001C220A">
      <w:pPr>
        <w:jc w:val="both"/>
        <w:rPr>
          <w:rFonts w:asciiTheme="minorHAnsi" w:hAnsiTheme="minorHAnsi" w:cstheme="minorHAnsi"/>
          <w:color w:val="FF0000"/>
          <w:sz w:val="22"/>
          <w:szCs w:val="22"/>
          <w:u w:val="single"/>
        </w:rPr>
      </w:pPr>
    </w:p>
    <w:p w14:paraId="6CE320BE" w14:textId="77777777" w:rsidR="001C220A" w:rsidRPr="00E50705" w:rsidRDefault="001C220A" w:rsidP="001C220A">
      <w:pPr>
        <w:jc w:val="both"/>
        <w:rPr>
          <w:rFonts w:asciiTheme="minorHAnsi" w:hAnsiTheme="minorHAnsi" w:cstheme="minorHAnsi"/>
          <w:sz w:val="22"/>
          <w:szCs w:val="22"/>
        </w:rPr>
      </w:pPr>
      <w:r w:rsidRPr="00E50705">
        <w:rPr>
          <w:rFonts w:asciiTheme="minorHAnsi" w:hAnsiTheme="minorHAnsi" w:cstheme="minorHAnsi"/>
          <w:sz w:val="22"/>
          <w:szCs w:val="22"/>
          <w:u w:val="single"/>
        </w:rPr>
        <w:t>Key Areas of Responsibility &amp; Accountability</w:t>
      </w:r>
      <w:r w:rsidRPr="00E50705">
        <w:rPr>
          <w:rFonts w:asciiTheme="minorHAnsi" w:hAnsiTheme="minorHAnsi" w:cstheme="minorHAnsi"/>
          <w:sz w:val="22"/>
          <w:szCs w:val="22"/>
        </w:rPr>
        <w:t xml:space="preserve">     </w:t>
      </w:r>
    </w:p>
    <w:p w14:paraId="606C12DB" w14:textId="77777777" w:rsidR="001C220A" w:rsidRPr="00E50705" w:rsidRDefault="001C220A" w:rsidP="001C220A">
      <w:pPr>
        <w:jc w:val="both"/>
        <w:rPr>
          <w:rFonts w:asciiTheme="minorHAnsi" w:hAnsiTheme="minorHAnsi" w:cstheme="minorHAnsi"/>
          <w:i/>
          <w:iCs/>
          <w:color w:val="FF0000"/>
          <w:sz w:val="22"/>
          <w:szCs w:val="22"/>
          <w:u w:val="single"/>
        </w:rPr>
      </w:pPr>
    </w:p>
    <w:p w14:paraId="2D1C42E3" w14:textId="77777777" w:rsidR="00ED121A" w:rsidRPr="00E50705" w:rsidRDefault="007C6237"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Despatch home visits to the appropriate clinicians in designated cars as required, ensuring that Company ‘priority’ and ‘time targets’ are not breached whilst ensuring the efficient use of this resource.</w:t>
      </w:r>
    </w:p>
    <w:p w14:paraId="303EC473" w14:textId="77777777" w:rsidR="007C6237" w:rsidRPr="00E50705" w:rsidRDefault="007C6237"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Despatch and monitor the progress of home visits ‘in hours’ on Adastra and System1 contracts and provide support as needed. Liaise with GP surgeries as required within this process.</w:t>
      </w:r>
    </w:p>
    <w:p w14:paraId="73033C47" w14:textId="77777777" w:rsidR="007C6237" w:rsidRPr="00E50705" w:rsidRDefault="007C6237"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Case entry of calls referred to the service.</w:t>
      </w:r>
    </w:p>
    <w:p w14:paraId="5E2C5B17" w14:textId="77777777" w:rsidR="007C6237" w:rsidRPr="00E50705" w:rsidRDefault="007C6237"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Support the Administrative function of Urgent Care Division (Derbyshire).</w:t>
      </w:r>
    </w:p>
    <w:p w14:paraId="66AF5F63" w14:textId="77777777" w:rsidR="007C6237" w:rsidRPr="00E50705" w:rsidRDefault="007C6237"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Compliance and achievement of DHU and National quality standards.</w:t>
      </w:r>
    </w:p>
    <w:p w14:paraId="70EB5797" w14:textId="77777777" w:rsidR="007C6237" w:rsidRPr="00E50705" w:rsidRDefault="007C6237"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Pro-actively liaise with all clinical staff to ensure their adherence to DHU procedures and standards i.e. reporting for</w:t>
      </w:r>
      <w:r w:rsidR="004D4CC1" w:rsidRPr="00E50705">
        <w:rPr>
          <w:rFonts w:asciiTheme="minorHAnsi" w:hAnsiTheme="minorHAnsi" w:cstheme="minorHAnsi"/>
          <w:sz w:val="22"/>
          <w:szCs w:val="22"/>
        </w:rPr>
        <w:t xml:space="preserve"> duty, Prescriptions completion, work location, etc.</w:t>
      </w:r>
    </w:p>
    <w:p w14:paraId="0F8C3B03"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lastRenderedPageBreak/>
        <w:t>When on duty act as responsible person ensuring any emergency is dealt with immediately and appropriately reported to the relevant facility and made safe i.e. spillages cleaned up, IT breakdown escalated according to the Company plan, etc.</w:t>
      </w:r>
    </w:p>
    <w:p w14:paraId="11C09F02"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Act as Fire Warden when on duty and ensure that the fire brigade is summoned in the event of the fire alarm sounding.</w:t>
      </w:r>
    </w:p>
    <w:p w14:paraId="25A0DD0E"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Ensure rooms/facilities/IT are ready for use at the start and end of each shift and make certain that a clean and tidy workplace is maintained by all staff.</w:t>
      </w:r>
    </w:p>
    <w:p w14:paraId="274D26F2"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 xml:space="preserve">Update the Urgent Care dashboard </w:t>
      </w:r>
      <w:proofErr w:type="gramStart"/>
      <w:r w:rsidRPr="00E50705">
        <w:rPr>
          <w:rFonts w:asciiTheme="minorHAnsi" w:hAnsiTheme="minorHAnsi" w:cstheme="minorHAnsi"/>
          <w:sz w:val="22"/>
          <w:szCs w:val="22"/>
        </w:rPr>
        <w:t>on a daily basis</w:t>
      </w:r>
      <w:proofErr w:type="gramEnd"/>
      <w:r w:rsidRPr="00E50705">
        <w:rPr>
          <w:rFonts w:asciiTheme="minorHAnsi" w:hAnsiTheme="minorHAnsi" w:cstheme="minorHAnsi"/>
          <w:sz w:val="22"/>
          <w:szCs w:val="22"/>
        </w:rPr>
        <w:t xml:space="preserve"> routinely and hourly at times of peak demand.</w:t>
      </w:r>
    </w:p>
    <w:p w14:paraId="55DBE8FB"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Ensure that all calls are ‘finished’ on Adastra before leaving the early morning shift in order not to create delays in passing details to patients’ surgeries.</w:t>
      </w:r>
    </w:p>
    <w:p w14:paraId="7085C191"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Maintaining equipment – checking systems and printers and printers as necessary and reporting any faults to IT and appropriate manager within DHU or outside agency i.e. Excel, Adastra, BT, etc.</w:t>
      </w:r>
    </w:p>
    <w:p w14:paraId="565FD674"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Complete a full electronic shift report, including technical, medication, site and general incidents/problems, etc., during every shift.</w:t>
      </w:r>
    </w:p>
    <w:p w14:paraId="35B306DE"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Communicate outstanding issues to your manager or shift replacement before going off duty.</w:t>
      </w:r>
    </w:p>
    <w:p w14:paraId="301B4D9D" w14:textId="77777777" w:rsidR="004D4CC1" w:rsidRPr="00E50705" w:rsidRDefault="004D4CC1" w:rsidP="00ED121A">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 xml:space="preserve">Notify the Senior Manager on call of all serious untoward incidents ‘out of </w:t>
      </w:r>
      <w:proofErr w:type="gramStart"/>
      <w:r w:rsidRPr="00E50705">
        <w:rPr>
          <w:rFonts w:asciiTheme="minorHAnsi" w:hAnsiTheme="minorHAnsi" w:cstheme="minorHAnsi"/>
          <w:sz w:val="22"/>
          <w:szCs w:val="22"/>
        </w:rPr>
        <w:t>hours’</w:t>
      </w:r>
      <w:proofErr w:type="gramEnd"/>
      <w:r w:rsidRPr="00E50705">
        <w:rPr>
          <w:rFonts w:asciiTheme="minorHAnsi" w:hAnsiTheme="minorHAnsi" w:cstheme="minorHAnsi"/>
          <w:sz w:val="22"/>
          <w:szCs w:val="22"/>
        </w:rPr>
        <w:t xml:space="preserve"> and the senior manager on duty ‘in hours’.</w:t>
      </w:r>
    </w:p>
    <w:p w14:paraId="227D4725" w14:textId="77777777" w:rsidR="004D4CC1" w:rsidRPr="00E50705" w:rsidRDefault="004D4CC1" w:rsidP="004D4CC1">
      <w:pPr>
        <w:pStyle w:val="ListParagraph"/>
        <w:numPr>
          <w:ilvl w:val="0"/>
          <w:numId w:val="9"/>
        </w:numPr>
        <w:contextualSpacing/>
        <w:jc w:val="both"/>
        <w:rPr>
          <w:rFonts w:asciiTheme="minorHAnsi" w:hAnsiTheme="minorHAnsi" w:cstheme="minorHAnsi"/>
          <w:sz w:val="22"/>
          <w:szCs w:val="22"/>
        </w:rPr>
      </w:pPr>
      <w:r w:rsidRPr="00E50705">
        <w:rPr>
          <w:rFonts w:asciiTheme="minorHAnsi" w:hAnsiTheme="minorHAnsi" w:cstheme="minorHAnsi"/>
          <w:sz w:val="22"/>
          <w:szCs w:val="22"/>
        </w:rPr>
        <w:t>Adhere to Health and Safety policy.</w:t>
      </w:r>
    </w:p>
    <w:p w14:paraId="3B1F1861" w14:textId="77777777" w:rsidR="00CB4EA2" w:rsidRPr="00E50705" w:rsidRDefault="00CB4EA2" w:rsidP="00CB4EA2">
      <w:pPr>
        <w:contextualSpacing/>
        <w:jc w:val="both"/>
        <w:rPr>
          <w:rFonts w:asciiTheme="minorHAnsi" w:hAnsiTheme="minorHAnsi" w:cstheme="minorHAnsi"/>
          <w:color w:val="FF0000"/>
          <w:sz w:val="22"/>
          <w:szCs w:val="22"/>
        </w:rPr>
      </w:pPr>
    </w:p>
    <w:p w14:paraId="32F71516" w14:textId="77777777" w:rsidR="00CB4EA2" w:rsidRPr="00E50705" w:rsidRDefault="004D4CC1" w:rsidP="00CB4EA2">
      <w:pPr>
        <w:contextualSpacing/>
        <w:jc w:val="both"/>
        <w:rPr>
          <w:rFonts w:asciiTheme="minorHAnsi" w:hAnsiTheme="minorHAnsi" w:cstheme="minorHAnsi"/>
          <w:sz w:val="22"/>
          <w:szCs w:val="22"/>
          <w:u w:val="single"/>
        </w:rPr>
      </w:pPr>
      <w:r w:rsidRPr="00E50705">
        <w:rPr>
          <w:rFonts w:asciiTheme="minorHAnsi" w:hAnsiTheme="minorHAnsi" w:cstheme="minorHAnsi"/>
          <w:sz w:val="22"/>
          <w:szCs w:val="22"/>
          <w:u w:val="single"/>
        </w:rPr>
        <w:t>General duties</w:t>
      </w:r>
    </w:p>
    <w:p w14:paraId="4BF0AA48" w14:textId="77777777" w:rsidR="00ED121A" w:rsidRPr="00E50705" w:rsidRDefault="00ED121A" w:rsidP="00CB4EA2">
      <w:pPr>
        <w:contextualSpacing/>
        <w:jc w:val="both"/>
        <w:rPr>
          <w:rFonts w:asciiTheme="minorHAnsi" w:hAnsiTheme="minorHAnsi" w:cstheme="minorHAnsi"/>
          <w:sz w:val="22"/>
          <w:szCs w:val="22"/>
          <w:u w:val="single"/>
        </w:rPr>
      </w:pPr>
    </w:p>
    <w:p w14:paraId="6AC17C52" w14:textId="77777777" w:rsidR="00ED121A" w:rsidRPr="00E50705" w:rsidRDefault="004D4CC1"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Adhere to all procedures, protocols and other relevant memorandum as appropriate.</w:t>
      </w:r>
    </w:p>
    <w:p w14:paraId="1BCB52C6" w14:textId="77777777" w:rsidR="004D4CC1" w:rsidRPr="00E50705" w:rsidRDefault="004D4CC1"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 xml:space="preserve">Provide assistance/training to new members of staff to ensure the maintenance of a </w:t>
      </w:r>
      <w:proofErr w:type="gramStart"/>
      <w:r w:rsidRPr="00E50705">
        <w:rPr>
          <w:rFonts w:asciiTheme="minorHAnsi" w:hAnsiTheme="minorHAnsi" w:cstheme="minorHAnsi"/>
          <w:sz w:val="22"/>
          <w:szCs w:val="22"/>
        </w:rPr>
        <w:t>high quality</w:t>
      </w:r>
      <w:proofErr w:type="gramEnd"/>
      <w:r w:rsidRPr="00E50705">
        <w:rPr>
          <w:rFonts w:asciiTheme="minorHAnsi" w:hAnsiTheme="minorHAnsi" w:cstheme="minorHAnsi"/>
          <w:sz w:val="22"/>
          <w:szCs w:val="22"/>
        </w:rPr>
        <w:t xml:space="preserve"> service.</w:t>
      </w:r>
    </w:p>
    <w:p w14:paraId="62332881" w14:textId="77777777" w:rsidR="004D4CC1" w:rsidRPr="00E50705" w:rsidRDefault="004D4CC1"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Accessing/logging calls on computer – recording, checking or amending details on the call logging computer system.</w:t>
      </w:r>
    </w:p>
    <w:p w14:paraId="5FA5CE01" w14:textId="77777777" w:rsidR="004D4CC1" w:rsidRPr="00E50705" w:rsidRDefault="004D4CC1"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Accurately entering clinical details onto the computer record where the clinician has not already done this.</w:t>
      </w:r>
    </w:p>
    <w:p w14:paraId="76DCE0D7" w14:textId="77777777" w:rsidR="004D4CC1" w:rsidRPr="00E50705" w:rsidRDefault="004D4CC1"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Attend training and meetings as and when required to do so by Management.</w:t>
      </w:r>
    </w:p>
    <w:p w14:paraId="12AA8834" w14:textId="77777777" w:rsidR="004D4CC1" w:rsidRPr="00E50705" w:rsidRDefault="004D4CC1"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Assist in general duties, administrative and clerical duties and maintain manual/computerised records as required.</w:t>
      </w:r>
    </w:p>
    <w:p w14:paraId="3337DC2D" w14:textId="77777777" w:rsidR="004D4CC1" w:rsidRPr="00E50705" w:rsidRDefault="001E48AE"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Maintain strict confidentiality in relation to all issues concerned within the service and adhere to the requiremen</w:t>
      </w:r>
      <w:r w:rsidR="00B76219" w:rsidRPr="00E50705">
        <w:rPr>
          <w:rFonts w:asciiTheme="minorHAnsi" w:hAnsiTheme="minorHAnsi" w:cstheme="minorHAnsi"/>
          <w:sz w:val="22"/>
          <w:szCs w:val="22"/>
        </w:rPr>
        <w:t>ts of the Data Protection Act 19</w:t>
      </w:r>
      <w:r w:rsidRPr="00E50705">
        <w:rPr>
          <w:rFonts w:asciiTheme="minorHAnsi" w:hAnsiTheme="minorHAnsi" w:cstheme="minorHAnsi"/>
          <w:sz w:val="22"/>
          <w:szCs w:val="22"/>
        </w:rPr>
        <w:t>84.</w:t>
      </w:r>
    </w:p>
    <w:p w14:paraId="0106876A" w14:textId="77777777" w:rsidR="001E48AE" w:rsidRPr="00E50705" w:rsidRDefault="001E48AE"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Provide cover for sickness, bank holidays, annual leave, etc. for any non-clinical member of staff as requested.</w:t>
      </w:r>
    </w:p>
    <w:p w14:paraId="7285918C" w14:textId="77777777" w:rsidR="001E48AE" w:rsidRPr="00E50705" w:rsidRDefault="001E48AE" w:rsidP="00ED121A">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In the event of emergency, act as relief driver.</w:t>
      </w:r>
    </w:p>
    <w:p w14:paraId="092D8FDD" w14:textId="77777777" w:rsidR="00A23953" w:rsidRPr="00E50705" w:rsidRDefault="00A23953" w:rsidP="00A23953">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Dealing with matters raised under the complaints procedure/protocol and using the procedures/protocol when answering queries and complying with requests from the Complaints Manager for statements and information requests with the specified timeframe.</w:t>
      </w:r>
    </w:p>
    <w:p w14:paraId="33F4D4CC" w14:textId="77777777" w:rsidR="00A23953" w:rsidRPr="00E50705" w:rsidRDefault="00A23953" w:rsidP="00A23953">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 xml:space="preserve">Notify Line Managers of any circumstances which may affect the provision of a </w:t>
      </w:r>
      <w:proofErr w:type="gramStart"/>
      <w:r w:rsidRPr="00E50705">
        <w:rPr>
          <w:rFonts w:asciiTheme="minorHAnsi" w:hAnsiTheme="minorHAnsi" w:cstheme="minorHAnsi"/>
          <w:sz w:val="22"/>
          <w:szCs w:val="22"/>
        </w:rPr>
        <w:t>high quality</w:t>
      </w:r>
      <w:proofErr w:type="gramEnd"/>
      <w:r w:rsidRPr="00E50705">
        <w:rPr>
          <w:rFonts w:asciiTheme="minorHAnsi" w:hAnsiTheme="minorHAnsi" w:cstheme="minorHAnsi"/>
          <w:sz w:val="22"/>
          <w:szCs w:val="22"/>
        </w:rPr>
        <w:t xml:space="preserve"> service.</w:t>
      </w:r>
    </w:p>
    <w:p w14:paraId="529462D6" w14:textId="77777777" w:rsidR="00A23953" w:rsidRPr="00E50705" w:rsidRDefault="00A23953" w:rsidP="00A23953">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t>Keeping our patients, the public and ourselves safe and well is part of every role in DHU. To maintain high levels of safety all staff are encouraged to openly report incidents and any risk identified using Datix. Where this is not possible, to provide appropriate support to ensure accurate and timely reporting of information in a secure manner.</w:t>
      </w:r>
    </w:p>
    <w:p w14:paraId="21A08595" w14:textId="77777777" w:rsidR="00A23953" w:rsidRDefault="00A23953" w:rsidP="00A23953">
      <w:pPr>
        <w:pStyle w:val="ListParagraph"/>
        <w:numPr>
          <w:ilvl w:val="0"/>
          <w:numId w:val="16"/>
        </w:numPr>
        <w:contextualSpacing/>
        <w:jc w:val="both"/>
        <w:rPr>
          <w:rFonts w:asciiTheme="minorHAnsi" w:hAnsiTheme="minorHAnsi" w:cstheme="minorHAnsi"/>
          <w:sz w:val="22"/>
          <w:szCs w:val="22"/>
        </w:rPr>
      </w:pPr>
      <w:r w:rsidRPr="00E50705">
        <w:rPr>
          <w:rFonts w:asciiTheme="minorHAnsi" w:hAnsiTheme="minorHAnsi" w:cstheme="minorHAnsi"/>
          <w:sz w:val="22"/>
          <w:szCs w:val="22"/>
        </w:rPr>
        <w:lastRenderedPageBreak/>
        <w:t>Any other duties commensurate with the post.</w:t>
      </w:r>
    </w:p>
    <w:p w14:paraId="3C683301" w14:textId="77777777" w:rsidR="004C27F9" w:rsidRDefault="004C27F9" w:rsidP="00A23953">
      <w:pPr>
        <w:contextualSpacing/>
        <w:jc w:val="both"/>
        <w:rPr>
          <w:rFonts w:asciiTheme="minorHAnsi" w:hAnsiTheme="minorHAnsi" w:cstheme="minorHAnsi"/>
          <w:sz w:val="22"/>
          <w:szCs w:val="22"/>
        </w:rPr>
      </w:pPr>
    </w:p>
    <w:p w14:paraId="43EE96F4" w14:textId="77777777" w:rsidR="004C27F9" w:rsidRDefault="004C27F9" w:rsidP="00A23953">
      <w:pPr>
        <w:contextualSpacing/>
        <w:jc w:val="both"/>
        <w:rPr>
          <w:rFonts w:asciiTheme="minorHAnsi" w:hAnsiTheme="minorHAnsi" w:cstheme="minorHAnsi"/>
          <w:sz w:val="22"/>
          <w:szCs w:val="22"/>
        </w:rPr>
      </w:pPr>
    </w:p>
    <w:p w14:paraId="6C70F43E" w14:textId="04797E4A" w:rsidR="00A23953" w:rsidRPr="00E50705" w:rsidRDefault="00A23953" w:rsidP="00A23953">
      <w:pPr>
        <w:contextualSpacing/>
        <w:jc w:val="both"/>
        <w:rPr>
          <w:rFonts w:asciiTheme="minorHAnsi" w:hAnsiTheme="minorHAnsi" w:cstheme="minorHAnsi"/>
          <w:sz w:val="22"/>
          <w:szCs w:val="22"/>
        </w:rPr>
      </w:pPr>
      <w:r w:rsidRPr="00E50705">
        <w:rPr>
          <w:rFonts w:asciiTheme="minorHAnsi" w:hAnsiTheme="minorHAnsi" w:cstheme="minorHAnsi"/>
          <w:sz w:val="22"/>
          <w:szCs w:val="22"/>
        </w:rPr>
        <w:t>The job description may be subject to review over time in discussion with the post-holder,</w:t>
      </w:r>
    </w:p>
    <w:p w14:paraId="4456D147" w14:textId="77777777" w:rsidR="00A23953" w:rsidRPr="00E50705" w:rsidRDefault="00A23953" w:rsidP="00A23953">
      <w:pPr>
        <w:contextualSpacing/>
        <w:jc w:val="both"/>
        <w:rPr>
          <w:rFonts w:asciiTheme="minorHAnsi" w:hAnsiTheme="minorHAnsi" w:cstheme="minorHAnsi"/>
          <w:sz w:val="22"/>
          <w:szCs w:val="22"/>
        </w:rPr>
      </w:pPr>
    </w:p>
    <w:p w14:paraId="51A77A37" w14:textId="77777777" w:rsidR="00A23953" w:rsidRPr="00E50705" w:rsidRDefault="00A23953" w:rsidP="00A23953">
      <w:pPr>
        <w:contextualSpacing/>
        <w:jc w:val="both"/>
        <w:rPr>
          <w:rFonts w:asciiTheme="minorHAnsi" w:hAnsiTheme="minorHAnsi" w:cstheme="minorHAnsi"/>
          <w:sz w:val="22"/>
          <w:szCs w:val="22"/>
        </w:rPr>
      </w:pPr>
      <w:r w:rsidRPr="00E50705">
        <w:rPr>
          <w:rFonts w:asciiTheme="minorHAnsi" w:hAnsiTheme="minorHAnsi" w:cstheme="minorHAnsi"/>
          <w:sz w:val="22"/>
          <w:szCs w:val="22"/>
        </w:rPr>
        <w:t>This position will operate both ‘in’ and ‘out’ of hours.</w:t>
      </w:r>
    </w:p>
    <w:p w14:paraId="21087FA0" w14:textId="77777777" w:rsidR="00214F26" w:rsidRPr="00E50705" w:rsidRDefault="00214F26" w:rsidP="00A23953">
      <w:pPr>
        <w:contextualSpacing/>
        <w:jc w:val="both"/>
        <w:rPr>
          <w:rFonts w:asciiTheme="minorHAnsi" w:hAnsiTheme="minorHAnsi" w:cstheme="minorHAnsi"/>
          <w:sz w:val="22"/>
          <w:szCs w:val="22"/>
        </w:rPr>
      </w:pPr>
    </w:p>
    <w:p w14:paraId="5E14E953" w14:textId="77777777" w:rsidR="00A23953" w:rsidRPr="00E50705" w:rsidRDefault="00A23953" w:rsidP="00A23953">
      <w:pPr>
        <w:contextualSpacing/>
        <w:jc w:val="both"/>
        <w:rPr>
          <w:rFonts w:asciiTheme="minorHAnsi" w:hAnsiTheme="minorHAnsi" w:cstheme="minorHAnsi"/>
          <w:sz w:val="22"/>
          <w:szCs w:val="22"/>
        </w:rPr>
      </w:pPr>
      <w:r w:rsidRPr="00E50705">
        <w:rPr>
          <w:rFonts w:asciiTheme="minorHAnsi" w:hAnsiTheme="minorHAnsi" w:cstheme="minorHAnsi"/>
          <w:sz w:val="22"/>
          <w:szCs w:val="22"/>
        </w:rPr>
        <w:t xml:space="preserve">This job description is not </w:t>
      </w:r>
      <w:proofErr w:type="gramStart"/>
      <w:r w:rsidRPr="00E50705">
        <w:rPr>
          <w:rFonts w:asciiTheme="minorHAnsi" w:hAnsiTheme="minorHAnsi" w:cstheme="minorHAnsi"/>
          <w:sz w:val="22"/>
          <w:szCs w:val="22"/>
        </w:rPr>
        <w:t>exhaustive</w:t>
      </w:r>
      <w:proofErr w:type="gramEnd"/>
      <w:r w:rsidRPr="00E50705">
        <w:rPr>
          <w:rFonts w:asciiTheme="minorHAnsi" w:hAnsiTheme="minorHAnsi" w:cstheme="minorHAnsi"/>
          <w:sz w:val="22"/>
          <w:szCs w:val="22"/>
        </w:rPr>
        <w:t xml:space="preserve"> and it is expected that the post holder will be flexible in their approach, and undertake any reasonable duties as requested by Management/Directors.</w:t>
      </w:r>
    </w:p>
    <w:p w14:paraId="63480AF0" w14:textId="77777777" w:rsidR="00A23953" w:rsidRPr="00E50705" w:rsidRDefault="00A23953" w:rsidP="00A23953">
      <w:pPr>
        <w:contextualSpacing/>
        <w:jc w:val="both"/>
        <w:rPr>
          <w:rFonts w:asciiTheme="minorHAnsi" w:hAnsiTheme="minorHAnsi" w:cstheme="minorHAnsi"/>
          <w:sz w:val="22"/>
          <w:szCs w:val="22"/>
        </w:rPr>
      </w:pPr>
    </w:p>
    <w:p w14:paraId="5DD887B5" w14:textId="77777777" w:rsidR="00E7529E" w:rsidRPr="00E50705" w:rsidRDefault="00E7529E" w:rsidP="00E7529E">
      <w:pPr>
        <w:rPr>
          <w:rFonts w:asciiTheme="minorHAnsi" w:hAnsiTheme="minorHAnsi" w:cstheme="minorHAnsi"/>
          <w:color w:val="FF0000"/>
          <w:sz w:val="22"/>
          <w:szCs w:val="22"/>
        </w:rPr>
      </w:pPr>
    </w:p>
    <w:p w14:paraId="56DB0185" w14:textId="77777777" w:rsidR="00C31CB5" w:rsidRPr="00E50705" w:rsidRDefault="00EC1D2A" w:rsidP="00C31CB5">
      <w:pPr>
        <w:jc w:val="both"/>
        <w:rPr>
          <w:rFonts w:asciiTheme="minorHAnsi" w:hAnsiTheme="minorHAnsi" w:cstheme="minorHAnsi"/>
          <w:iCs/>
          <w:sz w:val="22"/>
          <w:szCs w:val="22"/>
          <w:u w:val="single"/>
        </w:rPr>
      </w:pPr>
      <w:r w:rsidRPr="00E50705">
        <w:rPr>
          <w:rFonts w:asciiTheme="minorHAnsi" w:hAnsiTheme="minorHAnsi" w:cstheme="minorHAnsi"/>
          <w:iCs/>
          <w:sz w:val="22"/>
          <w:szCs w:val="22"/>
          <w:u w:val="single"/>
        </w:rPr>
        <w:t>Person Specification</w:t>
      </w:r>
    </w:p>
    <w:p w14:paraId="2AD63232" w14:textId="77777777" w:rsidR="00EC1D2A" w:rsidRPr="00E50705" w:rsidRDefault="00EC1D2A" w:rsidP="00C31CB5">
      <w:pPr>
        <w:jc w:val="both"/>
        <w:rPr>
          <w:rFonts w:asciiTheme="minorHAnsi" w:hAnsiTheme="minorHAnsi" w:cstheme="minorHAnsi"/>
          <w:iCs/>
          <w:sz w:val="22"/>
          <w:szCs w:val="22"/>
          <w:u w:val="single"/>
        </w:rPr>
      </w:pPr>
    </w:p>
    <w:p w14:paraId="76506AB3" w14:textId="77777777" w:rsidR="00EC1D2A" w:rsidRDefault="00EC1D2A" w:rsidP="00C31CB5">
      <w:pPr>
        <w:jc w:val="both"/>
        <w:rPr>
          <w:rFonts w:asciiTheme="minorHAnsi" w:hAnsiTheme="minorHAnsi" w:cstheme="minorHAnsi"/>
          <w:iCs/>
          <w:sz w:val="22"/>
          <w:szCs w:val="22"/>
        </w:rPr>
      </w:pPr>
      <w:r w:rsidRPr="00E50705">
        <w:rPr>
          <w:rFonts w:asciiTheme="minorHAnsi" w:hAnsiTheme="minorHAnsi" w:cstheme="minorHAnsi"/>
          <w:iCs/>
          <w:sz w:val="22"/>
          <w:szCs w:val="22"/>
        </w:rPr>
        <w:t xml:space="preserve">The job holder will </w:t>
      </w:r>
      <w:proofErr w:type="gramStart"/>
      <w:r w:rsidRPr="00E50705">
        <w:rPr>
          <w:rFonts w:asciiTheme="minorHAnsi" w:hAnsiTheme="minorHAnsi" w:cstheme="minorHAnsi"/>
          <w:iCs/>
          <w:sz w:val="22"/>
          <w:szCs w:val="22"/>
        </w:rPr>
        <w:t>have;</w:t>
      </w:r>
      <w:proofErr w:type="gramEnd"/>
    </w:p>
    <w:tbl>
      <w:tblPr>
        <w:tblStyle w:val="TableGrid"/>
        <w:tblW w:w="0" w:type="auto"/>
        <w:jc w:val="center"/>
        <w:tblLook w:val="04A0" w:firstRow="1" w:lastRow="0" w:firstColumn="1" w:lastColumn="0" w:noHBand="0" w:noVBand="1"/>
      </w:tblPr>
      <w:tblGrid>
        <w:gridCol w:w="3005"/>
        <w:gridCol w:w="3375"/>
        <w:gridCol w:w="3006"/>
      </w:tblGrid>
      <w:tr w:rsidR="004C27F9" w:rsidRPr="00015031" w14:paraId="425ACEB1" w14:textId="77777777" w:rsidTr="004C27F9">
        <w:trPr>
          <w:jc w:val="center"/>
        </w:trPr>
        <w:tc>
          <w:tcPr>
            <w:tcW w:w="3005" w:type="dxa"/>
          </w:tcPr>
          <w:p w14:paraId="78AD7F3D" w14:textId="77777777" w:rsidR="004C27F9" w:rsidRPr="00015031" w:rsidRDefault="004C27F9" w:rsidP="00A35FC5">
            <w:pPr>
              <w:jc w:val="center"/>
              <w:rPr>
                <w:rFonts w:asciiTheme="minorHAnsi" w:hAnsiTheme="minorHAnsi" w:cstheme="minorHAnsi"/>
                <w:b/>
                <w:bCs/>
                <w:sz w:val="20"/>
                <w:szCs w:val="20"/>
              </w:rPr>
            </w:pPr>
          </w:p>
        </w:tc>
        <w:tc>
          <w:tcPr>
            <w:tcW w:w="3005" w:type="dxa"/>
          </w:tcPr>
          <w:p w14:paraId="32F73648" w14:textId="77777777" w:rsidR="004C27F9" w:rsidRPr="00015031" w:rsidRDefault="004C27F9" w:rsidP="00A35FC5">
            <w:pPr>
              <w:jc w:val="center"/>
              <w:rPr>
                <w:rFonts w:asciiTheme="minorHAnsi" w:hAnsiTheme="minorHAnsi" w:cstheme="minorHAnsi"/>
                <w:b/>
                <w:bCs/>
                <w:sz w:val="20"/>
                <w:szCs w:val="20"/>
              </w:rPr>
            </w:pPr>
            <w:r w:rsidRPr="00015031">
              <w:rPr>
                <w:rFonts w:asciiTheme="minorHAnsi" w:hAnsiTheme="minorHAnsi" w:cstheme="minorHAnsi"/>
                <w:b/>
                <w:bCs/>
                <w:sz w:val="20"/>
                <w:szCs w:val="20"/>
              </w:rPr>
              <w:t>Essential Criteria</w:t>
            </w:r>
          </w:p>
        </w:tc>
        <w:tc>
          <w:tcPr>
            <w:tcW w:w="3006" w:type="dxa"/>
          </w:tcPr>
          <w:p w14:paraId="50EA2A04" w14:textId="77777777" w:rsidR="004C27F9" w:rsidRPr="00015031" w:rsidRDefault="004C27F9" w:rsidP="00A35FC5">
            <w:pPr>
              <w:jc w:val="center"/>
              <w:rPr>
                <w:rFonts w:asciiTheme="minorHAnsi" w:hAnsiTheme="minorHAnsi" w:cstheme="minorHAnsi"/>
                <w:b/>
                <w:bCs/>
                <w:sz w:val="20"/>
                <w:szCs w:val="20"/>
              </w:rPr>
            </w:pPr>
            <w:r w:rsidRPr="00015031">
              <w:rPr>
                <w:rFonts w:asciiTheme="minorHAnsi" w:hAnsiTheme="minorHAnsi" w:cstheme="minorHAnsi"/>
                <w:b/>
                <w:bCs/>
                <w:sz w:val="20"/>
                <w:szCs w:val="20"/>
              </w:rPr>
              <w:t>Desirable Criteria</w:t>
            </w:r>
          </w:p>
        </w:tc>
      </w:tr>
      <w:tr w:rsidR="004C27F9" w:rsidRPr="00015031" w14:paraId="4A6D20EE" w14:textId="77777777" w:rsidTr="004C27F9">
        <w:trPr>
          <w:jc w:val="center"/>
        </w:trPr>
        <w:tc>
          <w:tcPr>
            <w:tcW w:w="3005" w:type="dxa"/>
          </w:tcPr>
          <w:p w14:paraId="30B84414" w14:textId="77777777" w:rsidR="004C27F9" w:rsidRPr="00015031" w:rsidRDefault="004C27F9" w:rsidP="00A35FC5">
            <w:pPr>
              <w:jc w:val="both"/>
              <w:rPr>
                <w:rFonts w:asciiTheme="minorHAnsi" w:hAnsiTheme="minorHAnsi" w:cstheme="minorHAnsi"/>
                <w:sz w:val="20"/>
                <w:szCs w:val="20"/>
              </w:rPr>
            </w:pPr>
            <w:r w:rsidRPr="00015031">
              <w:rPr>
                <w:rFonts w:asciiTheme="minorHAnsi" w:hAnsiTheme="minorHAnsi" w:cstheme="minorHAnsi"/>
                <w:iCs/>
                <w:sz w:val="20"/>
                <w:szCs w:val="20"/>
              </w:rPr>
              <w:t>Qualification</w:t>
            </w:r>
          </w:p>
        </w:tc>
        <w:tc>
          <w:tcPr>
            <w:tcW w:w="3005" w:type="dxa"/>
          </w:tcPr>
          <w:p w14:paraId="28187CB2" w14:textId="77777777" w:rsidR="004C27F9" w:rsidRPr="00015031" w:rsidRDefault="004C27F9" w:rsidP="004C27F9">
            <w:pPr>
              <w:pStyle w:val="ListParagraph"/>
              <w:numPr>
                <w:ilvl w:val="0"/>
                <w:numId w:val="22"/>
              </w:numPr>
              <w:jc w:val="both"/>
              <w:rPr>
                <w:rFonts w:asciiTheme="minorHAnsi" w:hAnsiTheme="minorHAnsi" w:cstheme="minorHAnsi"/>
                <w:iCs/>
                <w:sz w:val="20"/>
                <w:szCs w:val="20"/>
              </w:rPr>
            </w:pPr>
            <w:r w:rsidRPr="00015031">
              <w:rPr>
                <w:rFonts w:asciiTheme="minorHAnsi" w:hAnsiTheme="minorHAnsi" w:cstheme="minorHAnsi"/>
                <w:iCs/>
                <w:sz w:val="20"/>
                <w:szCs w:val="20"/>
              </w:rPr>
              <w:t>Educated to GCSE level or equivalent</w:t>
            </w:r>
          </w:p>
          <w:p w14:paraId="4E7492CD" w14:textId="77777777" w:rsidR="004C27F9" w:rsidRPr="00015031" w:rsidRDefault="004C27F9" w:rsidP="00A35FC5">
            <w:pPr>
              <w:rPr>
                <w:rFonts w:asciiTheme="minorHAnsi" w:hAnsiTheme="minorHAnsi" w:cstheme="minorHAnsi"/>
                <w:sz w:val="20"/>
                <w:szCs w:val="20"/>
              </w:rPr>
            </w:pPr>
          </w:p>
        </w:tc>
        <w:tc>
          <w:tcPr>
            <w:tcW w:w="3006" w:type="dxa"/>
          </w:tcPr>
          <w:p w14:paraId="6930B004" w14:textId="77777777" w:rsidR="004C27F9" w:rsidRPr="00015031" w:rsidRDefault="004C27F9" w:rsidP="004C27F9">
            <w:pPr>
              <w:pStyle w:val="ListParagraph"/>
              <w:numPr>
                <w:ilvl w:val="0"/>
                <w:numId w:val="22"/>
              </w:numPr>
              <w:jc w:val="both"/>
              <w:rPr>
                <w:rFonts w:asciiTheme="minorHAnsi" w:hAnsiTheme="minorHAnsi" w:cstheme="minorHAnsi"/>
                <w:iCs/>
                <w:sz w:val="20"/>
                <w:szCs w:val="20"/>
              </w:rPr>
            </w:pPr>
            <w:r w:rsidRPr="00015031">
              <w:rPr>
                <w:rFonts w:asciiTheme="minorHAnsi" w:hAnsiTheme="minorHAnsi" w:cstheme="minorHAnsi"/>
                <w:iCs/>
                <w:sz w:val="20"/>
                <w:szCs w:val="20"/>
              </w:rPr>
              <w:t>Excel qualification</w:t>
            </w:r>
          </w:p>
          <w:p w14:paraId="0BDD78BA" w14:textId="77777777" w:rsidR="004C27F9" w:rsidRPr="00470A89" w:rsidRDefault="004C27F9" w:rsidP="00470A89">
            <w:pPr>
              <w:pStyle w:val="ListParagraph"/>
              <w:numPr>
                <w:ilvl w:val="0"/>
                <w:numId w:val="22"/>
              </w:numPr>
              <w:rPr>
                <w:rFonts w:asciiTheme="minorHAnsi" w:hAnsiTheme="minorHAnsi" w:cstheme="minorHAnsi"/>
                <w:sz w:val="20"/>
                <w:szCs w:val="20"/>
              </w:rPr>
            </w:pPr>
            <w:r w:rsidRPr="00470A89">
              <w:rPr>
                <w:rFonts w:asciiTheme="minorHAnsi" w:hAnsiTheme="minorHAnsi" w:cstheme="minorHAnsi"/>
                <w:iCs/>
                <w:sz w:val="20"/>
                <w:szCs w:val="20"/>
              </w:rPr>
              <w:t>Typing/Word Processing RSA 2</w:t>
            </w:r>
          </w:p>
        </w:tc>
      </w:tr>
      <w:tr w:rsidR="004C27F9" w:rsidRPr="00015031" w14:paraId="28C0A791" w14:textId="77777777" w:rsidTr="004C27F9">
        <w:trPr>
          <w:trHeight w:val="2714"/>
          <w:jc w:val="center"/>
        </w:trPr>
        <w:tc>
          <w:tcPr>
            <w:tcW w:w="3005" w:type="dxa"/>
          </w:tcPr>
          <w:p w14:paraId="57952E7D"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Experience</w:t>
            </w:r>
          </w:p>
        </w:tc>
        <w:tc>
          <w:tcPr>
            <w:tcW w:w="3005" w:type="dxa"/>
          </w:tcPr>
          <w:p w14:paraId="11255E0F"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Previous experience of working with the public in a busy environment</w:t>
            </w:r>
          </w:p>
          <w:p w14:paraId="61962776"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Communication with a variety of people</w:t>
            </w:r>
          </w:p>
          <w:p w14:paraId="5874B4AE"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High level of computer experience (e.g. Word, Excel and other packages) as well as email systems and other electronic media</w:t>
            </w:r>
          </w:p>
        </w:tc>
        <w:tc>
          <w:tcPr>
            <w:tcW w:w="3006" w:type="dxa"/>
          </w:tcPr>
          <w:p w14:paraId="104456BF" w14:textId="77777777" w:rsidR="004C27F9" w:rsidRPr="00015031" w:rsidRDefault="004C27F9" w:rsidP="00A35FC5">
            <w:pPr>
              <w:rPr>
                <w:rFonts w:asciiTheme="minorHAnsi" w:hAnsiTheme="minorHAnsi" w:cstheme="minorHAnsi"/>
                <w:sz w:val="20"/>
                <w:szCs w:val="20"/>
              </w:rPr>
            </w:pPr>
          </w:p>
        </w:tc>
      </w:tr>
      <w:tr w:rsidR="004C27F9" w:rsidRPr="00015031" w14:paraId="553A0ACF" w14:textId="77777777" w:rsidTr="004C27F9">
        <w:trPr>
          <w:jc w:val="center"/>
        </w:trPr>
        <w:tc>
          <w:tcPr>
            <w:tcW w:w="3005" w:type="dxa"/>
          </w:tcPr>
          <w:p w14:paraId="01E938C6"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Skills &amp; Knowledge</w:t>
            </w:r>
          </w:p>
        </w:tc>
        <w:tc>
          <w:tcPr>
            <w:tcW w:w="3005" w:type="dxa"/>
          </w:tcPr>
          <w:p w14:paraId="6B33C843"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Excellent interpersonal/communication skills with a variety of media and all levels of staff within the company, as well as external agencies</w:t>
            </w:r>
          </w:p>
          <w:p w14:paraId="3C96A55C"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Ability to analyse data and draw conclusions, when required</w:t>
            </w:r>
          </w:p>
          <w:p w14:paraId="7A527DEE"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Ability to use initiative</w:t>
            </w:r>
          </w:p>
          <w:p w14:paraId="49B6068D"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Accurate record keeping</w:t>
            </w:r>
          </w:p>
          <w:p w14:paraId="6726290F"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Excellent telephone manner</w:t>
            </w:r>
          </w:p>
          <w:p w14:paraId="3E021C7C"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 xml:space="preserve">Excellent </w:t>
            </w:r>
            <w:proofErr w:type="gramStart"/>
            <w:r w:rsidRPr="00015031">
              <w:rPr>
                <w:rFonts w:asciiTheme="minorHAnsi" w:hAnsiTheme="minorHAnsi" w:cstheme="minorHAnsi"/>
                <w:iCs/>
                <w:sz w:val="20"/>
                <w:szCs w:val="20"/>
              </w:rPr>
              <w:t>problem solving</w:t>
            </w:r>
            <w:proofErr w:type="gramEnd"/>
            <w:r w:rsidRPr="00015031">
              <w:rPr>
                <w:rFonts w:asciiTheme="minorHAnsi" w:hAnsiTheme="minorHAnsi" w:cstheme="minorHAnsi"/>
                <w:iCs/>
                <w:sz w:val="20"/>
                <w:szCs w:val="20"/>
              </w:rPr>
              <w:t xml:space="preserve"> skills</w:t>
            </w:r>
          </w:p>
          <w:p w14:paraId="720B9A6F"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Listening skills</w:t>
            </w:r>
          </w:p>
          <w:p w14:paraId="423088EA" w14:textId="77777777" w:rsidR="004C27F9" w:rsidRPr="00015031" w:rsidRDefault="004C27F9" w:rsidP="004C27F9">
            <w:pPr>
              <w:pStyle w:val="ListParagraph"/>
              <w:numPr>
                <w:ilvl w:val="0"/>
                <w:numId w:val="23"/>
              </w:numPr>
              <w:jc w:val="both"/>
              <w:rPr>
                <w:rFonts w:asciiTheme="minorHAnsi" w:hAnsiTheme="minorHAnsi" w:cstheme="minorHAnsi"/>
                <w:iCs/>
                <w:sz w:val="20"/>
                <w:szCs w:val="20"/>
              </w:rPr>
            </w:pPr>
            <w:r w:rsidRPr="00015031">
              <w:rPr>
                <w:rFonts w:asciiTheme="minorHAnsi" w:hAnsiTheme="minorHAnsi" w:cstheme="minorHAnsi"/>
                <w:iCs/>
                <w:sz w:val="20"/>
                <w:szCs w:val="20"/>
              </w:rPr>
              <w:t>Effective time management and proven organisation skills</w:t>
            </w:r>
          </w:p>
          <w:p w14:paraId="5B0144C2" w14:textId="77777777" w:rsidR="004C27F9" w:rsidRPr="00015031" w:rsidRDefault="004C27F9" w:rsidP="004C27F9">
            <w:pPr>
              <w:pStyle w:val="ListParagraph"/>
              <w:numPr>
                <w:ilvl w:val="0"/>
                <w:numId w:val="23"/>
              </w:numPr>
              <w:rPr>
                <w:rFonts w:asciiTheme="minorHAnsi" w:hAnsiTheme="minorHAnsi" w:cstheme="minorHAnsi"/>
                <w:sz w:val="20"/>
                <w:szCs w:val="20"/>
              </w:rPr>
            </w:pPr>
            <w:r w:rsidRPr="00015031">
              <w:rPr>
                <w:rFonts w:asciiTheme="minorHAnsi" w:hAnsiTheme="minorHAnsi" w:cstheme="minorHAnsi"/>
                <w:iCs/>
                <w:sz w:val="20"/>
                <w:szCs w:val="20"/>
              </w:rPr>
              <w:t>Ability to maintain strict levels of confidentiality</w:t>
            </w:r>
          </w:p>
        </w:tc>
        <w:tc>
          <w:tcPr>
            <w:tcW w:w="3006" w:type="dxa"/>
          </w:tcPr>
          <w:p w14:paraId="5AB7B8D1" w14:textId="77777777" w:rsidR="004C27F9" w:rsidRPr="00015031" w:rsidRDefault="004C27F9" w:rsidP="00A35FC5">
            <w:pPr>
              <w:rPr>
                <w:rFonts w:asciiTheme="minorHAnsi" w:hAnsiTheme="minorHAnsi" w:cstheme="minorHAnsi"/>
                <w:sz w:val="20"/>
                <w:szCs w:val="20"/>
              </w:rPr>
            </w:pPr>
          </w:p>
        </w:tc>
      </w:tr>
      <w:tr w:rsidR="004C27F9" w:rsidRPr="00015031" w14:paraId="77FF34E7" w14:textId="77777777" w:rsidTr="004C27F9">
        <w:trPr>
          <w:jc w:val="center"/>
        </w:trPr>
        <w:tc>
          <w:tcPr>
            <w:tcW w:w="3005" w:type="dxa"/>
          </w:tcPr>
          <w:p w14:paraId="2EBD7BB8"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lastRenderedPageBreak/>
              <w:t>Job Circumstances</w:t>
            </w:r>
          </w:p>
        </w:tc>
        <w:tc>
          <w:tcPr>
            <w:tcW w:w="3005" w:type="dxa"/>
          </w:tcPr>
          <w:p w14:paraId="3640177D" w14:textId="77777777" w:rsidR="004C27F9" w:rsidRPr="00015031" w:rsidRDefault="004C27F9" w:rsidP="004C27F9">
            <w:pPr>
              <w:pStyle w:val="ListParagraph"/>
              <w:numPr>
                <w:ilvl w:val="0"/>
                <w:numId w:val="25"/>
              </w:numPr>
              <w:jc w:val="both"/>
              <w:rPr>
                <w:rFonts w:asciiTheme="minorHAnsi" w:hAnsiTheme="minorHAnsi" w:cstheme="minorHAnsi"/>
                <w:iCs/>
                <w:sz w:val="20"/>
                <w:szCs w:val="20"/>
              </w:rPr>
            </w:pPr>
            <w:r w:rsidRPr="00015031">
              <w:rPr>
                <w:rFonts w:asciiTheme="minorHAnsi" w:hAnsiTheme="minorHAnsi" w:cstheme="minorHAnsi"/>
                <w:iCs/>
                <w:sz w:val="20"/>
                <w:szCs w:val="20"/>
              </w:rPr>
              <w:t xml:space="preserve">Commitment to the role. </w:t>
            </w:r>
          </w:p>
          <w:p w14:paraId="53D1E17D" w14:textId="77777777" w:rsidR="004C27F9" w:rsidRPr="00015031" w:rsidRDefault="004C27F9" w:rsidP="004C27F9">
            <w:pPr>
              <w:pStyle w:val="ListParagraph"/>
              <w:numPr>
                <w:ilvl w:val="0"/>
                <w:numId w:val="25"/>
              </w:numPr>
              <w:jc w:val="both"/>
              <w:rPr>
                <w:rFonts w:asciiTheme="minorHAnsi" w:hAnsiTheme="minorHAnsi" w:cstheme="minorHAnsi"/>
                <w:iCs/>
                <w:sz w:val="20"/>
                <w:szCs w:val="20"/>
              </w:rPr>
            </w:pPr>
            <w:r w:rsidRPr="00015031">
              <w:rPr>
                <w:rFonts w:asciiTheme="minorHAnsi" w:hAnsiTheme="minorHAnsi" w:cstheme="minorHAnsi"/>
                <w:iCs/>
                <w:sz w:val="20"/>
                <w:szCs w:val="20"/>
              </w:rPr>
              <w:t>May be required to work flexibly to meet service needs.</w:t>
            </w:r>
          </w:p>
          <w:p w14:paraId="35C45266" w14:textId="77777777" w:rsidR="004C27F9" w:rsidRPr="00015031" w:rsidRDefault="004C27F9" w:rsidP="004C27F9">
            <w:pPr>
              <w:pStyle w:val="ListParagraph"/>
              <w:numPr>
                <w:ilvl w:val="0"/>
                <w:numId w:val="25"/>
              </w:numPr>
              <w:rPr>
                <w:rFonts w:asciiTheme="minorHAnsi" w:hAnsiTheme="minorHAnsi" w:cstheme="minorHAnsi"/>
                <w:sz w:val="20"/>
                <w:szCs w:val="20"/>
              </w:rPr>
            </w:pPr>
            <w:r w:rsidRPr="00015031">
              <w:rPr>
                <w:rFonts w:asciiTheme="minorHAnsi" w:hAnsiTheme="minorHAnsi" w:cstheme="minorHAnsi"/>
                <w:iCs/>
                <w:sz w:val="20"/>
                <w:szCs w:val="20"/>
              </w:rPr>
              <w:t>Be prepared to travel between different DHU Health Care sites, with the possibility to travel further afield if necessary.</w:t>
            </w:r>
          </w:p>
        </w:tc>
        <w:tc>
          <w:tcPr>
            <w:tcW w:w="3006" w:type="dxa"/>
          </w:tcPr>
          <w:p w14:paraId="4799F2AA" w14:textId="77777777" w:rsidR="004C27F9" w:rsidRPr="00015031" w:rsidRDefault="004C27F9" w:rsidP="00A35FC5">
            <w:pPr>
              <w:rPr>
                <w:rFonts w:asciiTheme="minorHAnsi" w:hAnsiTheme="minorHAnsi" w:cstheme="minorHAnsi"/>
                <w:sz w:val="20"/>
                <w:szCs w:val="20"/>
              </w:rPr>
            </w:pPr>
          </w:p>
        </w:tc>
      </w:tr>
      <w:tr w:rsidR="004C27F9" w:rsidRPr="00015031" w14:paraId="3E846F85" w14:textId="77777777" w:rsidTr="004C27F9">
        <w:trPr>
          <w:jc w:val="center"/>
        </w:trPr>
        <w:tc>
          <w:tcPr>
            <w:tcW w:w="3005" w:type="dxa"/>
          </w:tcPr>
          <w:p w14:paraId="149D7742"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Personal Qualities</w:t>
            </w:r>
          </w:p>
        </w:tc>
        <w:tc>
          <w:tcPr>
            <w:tcW w:w="3005" w:type="dxa"/>
          </w:tcPr>
          <w:p w14:paraId="77F4E3D5" w14:textId="77777777" w:rsidR="004C27F9" w:rsidRPr="00015031" w:rsidRDefault="004C27F9" w:rsidP="004C27F9">
            <w:pPr>
              <w:pStyle w:val="ListParagraph"/>
              <w:numPr>
                <w:ilvl w:val="0"/>
                <w:numId w:val="26"/>
              </w:numPr>
              <w:jc w:val="both"/>
              <w:rPr>
                <w:rFonts w:asciiTheme="minorHAnsi" w:hAnsiTheme="minorHAnsi" w:cstheme="minorHAnsi"/>
                <w:iCs/>
                <w:sz w:val="20"/>
                <w:szCs w:val="20"/>
              </w:rPr>
            </w:pPr>
            <w:r w:rsidRPr="00015031">
              <w:rPr>
                <w:rFonts w:asciiTheme="minorHAnsi" w:hAnsiTheme="minorHAnsi" w:cstheme="minorHAnsi"/>
                <w:iCs/>
                <w:sz w:val="20"/>
                <w:szCs w:val="20"/>
              </w:rPr>
              <w:t>Proven team player</w:t>
            </w:r>
          </w:p>
          <w:p w14:paraId="08D55FD0" w14:textId="77777777" w:rsidR="004C27F9" w:rsidRPr="00015031" w:rsidRDefault="004C27F9" w:rsidP="004C27F9">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Diplomatic</w:t>
            </w:r>
          </w:p>
          <w:p w14:paraId="7CC964BB" w14:textId="77777777" w:rsidR="004C27F9" w:rsidRPr="00015031" w:rsidRDefault="004C27F9" w:rsidP="004C27F9">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Sense of humour</w:t>
            </w:r>
          </w:p>
          <w:p w14:paraId="552A66A6" w14:textId="77777777" w:rsidR="004C27F9" w:rsidRPr="00015031" w:rsidRDefault="004C27F9" w:rsidP="004C27F9">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Ability to work under pressure</w:t>
            </w:r>
          </w:p>
          <w:p w14:paraId="56B0CCF0" w14:textId="77777777" w:rsidR="004C27F9" w:rsidRPr="00015031" w:rsidRDefault="004C27F9" w:rsidP="004C27F9">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Conscientious, reliable and resourceful</w:t>
            </w:r>
          </w:p>
          <w:p w14:paraId="57B2FCD6" w14:textId="77777777" w:rsidR="004C27F9" w:rsidRPr="00015031" w:rsidRDefault="004C27F9" w:rsidP="004C27F9">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Health Compliance to DVLA standard 2</w:t>
            </w:r>
          </w:p>
          <w:p w14:paraId="089A7BEE" w14:textId="77777777" w:rsidR="004C27F9" w:rsidRPr="00015031" w:rsidRDefault="004C27F9" w:rsidP="004C27F9">
            <w:pPr>
              <w:pStyle w:val="ListParagraph"/>
              <w:numPr>
                <w:ilvl w:val="0"/>
                <w:numId w:val="26"/>
              </w:numPr>
              <w:rPr>
                <w:rFonts w:asciiTheme="minorHAnsi" w:hAnsiTheme="minorHAnsi" w:cstheme="minorHAnsi"/>
                <w:sz w:val="20"/>
                <w:szCs w:val="20"/>
              </w:rPr>
            </w:pPr>
            <w:proofErr w:type="gramStart"/>
            <w:r w:rsidRPr="00015031">
              <w:rPr>
                <w:rFonts w:asciiTheme="minorHAnsi" w:hAnsiTheme="minorHAnsi" w:cstheme="minorHAnsi"/>
                <w:iCs/>
                <w:sz w:val="20"/>
                <w:szCs w:val="20"/>
              </w:rPr>
              <w:t>Eye sight</w:t>
            </w:r>
            <w:proofErr w:type="gramEnd"/>
            <w:r w:rsidRPr="00015031">
              <w:rPr>
                <w:rFonts w:asciiTheme="minorHAnsi" w:hAnsiTheme="minorHAnsi" w:cstheme="minorHAnsi"/>
                <w:iCs/>
                <w:sz w:val="20"/>
                <w:szCs w:val="20"/>
              </w:rPr>
              <w:t xml:space="preserve"> compliant for driving</w:t>
            </w:r>
          </w:p>
        </w:tc>
        <w:tc>
          <w:tcPr>
            <w:tcW w:w="3006" w:type="dxa"/>
          </w:tcPr>
          <w:p w14:paraId="2991194D" w14:textId="77777777" w:rsidR="004C27F9" w:rsidRPr="00015031" w:rsidRDefault="004C27F9" w:rsidP="00A35FC5">
            <w:pPr>
              <w:rPr>
                <w:rFonts w:asciiTheme="minorHAnsi" w:hAnsiTheme="minorHAnsi" w:cstheme="minorHAnsi"/>
                <w:sz w:val="20"/>
                <w:szCs w:val="20"/>
              </w:rPr>
            </w:pPr>
          </w:p>
        </w:tc>
      </w:tr>
    </w:tbl>
    <w:p w14:paraId="3590377D" w14:textId="77777777" w:rsidR="004C27F9" w:rsidRPr="00E50705" w:rsidRDefault="004C27F9" w:rsidP="00C31CB5">
      <w:pPr>
        <w:jc w:val="both"/>
        <w:rPr>
          <w:rFonts w:asciiTheme="minorHAnsi" w:hAnsiTheme="minorHAnsi" w:cstheme="minorHAnsi"/>
          <w:iCs/>
          <w:sz w:val="22"/>
          <w:szCs w:val="22"/>
        </w:rPr>
      </w:pPr>
    </w:p>
    <w:p w14:paraId="436B2062" w14:textId="77777777" w:rsidR="00214F26" w:rsidRPr="00E50705" w:rsidRDefault="00214F26" w:rsidP="00C31CB5">
      <w:pPr>
        <w:jc w:val="both"/>
        <w:rPr>
          <w:rFonts w:asciiTheme="minorHAnsi" w:hAnsiTheme="minorHAnsi" w:cstheme="minorHAnsi"/>
          <w:iCs/>
          <w:sz w:val="22"/>
          <w:szCs w:val="22"/>
          <w:u w:val="single"/>
        </w:rPr>
      </w:pPr>
    </w:p>
    <w:p w14:paraId="7FC63640" w14:textId="77777777" w:rsidR="00214F26" w:rsidRPr="00E50705" w:rsidRDefault="00214F26" w:rsidP="00C31CB5">
      <w:pPr>
        <w:jc w:val="both"/>
        <w:rPr>
          <w:rFonts w:asciiTheme="minorHAnsi" w:hAnsiTheme="minorHAnsi" w:cstheme="minorHAnsi"/>
          <w:iCs/>
          <w:sz w:val="22"/>
          <w:szCs w:val="22"/>
          <w:u w:val="single"/>
        </w:rPr>
      </w:pPr>
    </w:p>
    <w:p w14:paraId="0DE364B2"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Health &amp; Safety</w:t>
      </w:r>
    </w:p>
    <w:p w14:paraId="679AB8B5"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35ACF2DD"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Infection Prevention &amp; Control</w:t>
      </w:r>
    </w:p>
    <w:p w14:paraId="46EDCC78"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22"/>
          <w:szCs w:val="22"/>
          <w:u w:val="single"/>
        </w:rPr>
        <w:t xml:space="preserve">ALL </w:t>
      </w:r>
      <w:r w:rsidRPr="009648A4">
        <w:rPr>
          <w:rFonts w:ascii="Calibri" w:hAnsi="Calibri" w:cs="Calibri"/>
          <w:sz w:val="22"/>
          <w:szCs w:val="22"/>
        </w:rPr>
        <w:t>employees of the organisation.</w:t>
      </w:r>
    </w:p>
    <w:p w14:paraId="2BC9FCAC"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Safeguarding</w:t>
      </w:r>
    </w:p>
    <w:p w14:paraId="7EEF2D98"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DHU Health Care is committed to safeguarding and promoting the welfare of Adults, Children and Young People and expects all staff and volunteers to share this commitment.</w:t>
      </w:r>
    </w:p>
    <w:p w14:paraId="38B51BA0"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Diversity</w:t>
      </w:r>
    </w:p>
    <w:p w14:paraId="16F1A943"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22"/>
            <w:szCs w:val="22"/>
          </w:rPr>
          <w:t>click here</w:t>
        </w:r>
      </w:hyperlink>
      <w:r w:rsidRPr="009648A4">
        <w:rPr>
          <w:rFonts w:ascii="Calibri" w:hAnsi="Calibri" w:cs="Calibri"/>
          <w:sz w:val="22"/>
          <w:szCs w:val="22"/>
        </w:rPr>
        <w:t xml:space="preserve">, or alternatively, you can reach out to our ED&amp;I team at </w:t>
      </w:r>
      <w:hyperlink r:id="rId8" w:tooltip="mailto:EDandI@DHUHealthcare.nhs.uk" w:history="1">
        <w:r w:rsidRPr="009648A4">
          <w:rPr>
            <w:rStyle w:val="Hyperlink"/>
            <w:rFonts w:ascii="Calibri" w:hAnsi="Calibri" w:cs="Calibri"/>
            <w:sz w:val="22"/>
            <w:szCs w:val="22"/>
          </w:rPr>
          <w:t>EDandI@DHUHealthcare.nhs.uk</w:t>
        </w:r>
      </w:hyperlink>
    </w:p>
    <w:p w14:paraId="5ABAA504" w14:textId="77777777" w:rsidR="00C31CB5" w:rsidRPr="00E50705" w:rsidRDefault="00C31CB5" w:rsidP="00C31CB5">
      <w:pPr>
        <w:jc w:val="both"/>
        <w:rPr>
          <w:rFonts w:asciiTheme="minorHAnsi" w:hAnsiTheme="minorHAnsi" w:cstheme="minorHAnsi"/>
          <w:bCs/>
          <w:sz w:val="22"/>
          <w:szCs w:val="22"/>
        </w:rPr>
      </w:pPr>
      <w:r w:rsidRPr="00E50705">
        <w:rPr>
          <w:rFonts w:asciiTheme="minorHAnsi" w:hAnsiTheme="minorHAnsi" w:cstheme="minorHAnsi"/>
          <w:sz w:val="22"/>
          <w:szCs w:val="22"/>
          <w:u w:val="single"/>
        </w:rPr>
        <w:lastRenderedPageBreak/>
        <w:t xml:space="preserve">Acknowledgment </w:t>
      </w:r>
    </w:p>
    <w:p w14:paraId="45596378" w14:textId="77777777" w:rsidR="00C31CB5" w:rsidRPr="00E50705" w:rsidRDefault="00C31CB5" w:rsidP="00C31CB5">
      <w:pPr>
        <w:jc w:val="both"/>
        <w:rPr>
          <w:rFonts w:asciiTheme="minorHAnsi" w:hAnsiTheme="minorHAnsi" w:cstheme="minorHAnsi"/>
          <w:sz w:val="22"/>
          <w:szCs w:val="22"/>
        </w:rPr>
      </w:pPr>
    </w:p>
    <w:p w14:paraId="1149C458" w14:textId="77777777" w:rsidR="00C31CB5" w:rsidRPr="00E50705" w:rsidRDefault="00C31CB5" w:rsidP="00C31CB5">
      <w:pPr>
        <w:spacing w:after="60"/>
        <w:jc w:val="both"/>
        <w:rPr>
          <w:rFonts w:asciiTheme="minorHAnsi" w:hAnsiTheme="minorHAnsi" w:cstheme="minorHAnsi"/>
          <w:sz w:val="22"/>
          <w:szCs w:val="22"/>
        </w:rPr>
      </w:pPr>
      <w:r w:rsidRPr="00E50705">
        <w:rPr>
          <w:rFonts w:asciiTheme="minorHAnsi" w:hAnsiTheme="minorHAnsi" w:cstheme="minorHAnsi"/>
          <w:sz w:val="22"/>
          <w:szCs w:val="22"/>
        </w:rPr>
        <w:t>I acknowledge receipt and confirm my understanding and acceptance of the responsibilities specified in my Job Description.</w:t>
      </w:r>
    </w:p>
    <w:p w14:paraId="55FE1DF6" w14:textId="77777777" w:rsidR="00C31CB5" w:rsidRPr="00E50705" w:rsidRDefault="00C31CB5" w:rsidP="00C31CB5">
      <w:pPr>
        <w:spacing w:after="60"/>
        <w:jc w:val="both"/>
        <w:rPr>
          <w:rFonts w:asciiTheme="minorHAnsi" w:hAnsiTheme="minorHAnsi" w:cstheme="minorHAnsi"/>
          <w:i/>
          <w:sz w:val="22"/>
          <w:szCs w:val="22"/>
        </w:rPr>
      </w:pPr>
    </w:p>
    <w:p w14:paraId="10D056D6" w14:textId="77777777" w:rsidR="00C31CB5" w:rsidRPr="00E50705" w:rsidRDefault="00C31CB5" w:rsidP="00C31CB5">
      <w:pPr>
        <w:spacing w:after="60"/>
        <w:jc w:val="both"/>
        <w:rPr>
          <w:rFonts w:asciiTheme="minorHAnsi" w:hAnsiTheme="minorHAnsi" w:cstheme="minorHAnsi"/>
          <w:i/>
          <w:sz w:val="22"/>
          <w:szCs w:val="22"/>
        </w:rPr>
      </w:pPr>
      <w:r w:rsidRPr="00E50705">
        <w:rPr>
          <w:rFonts w:asciiTheme="minorHAnsi" w:hAnsiTheme="minorHAnsi" w:cstheme="minorHAnsi"/>
          <w:b/>
          <w:i/>
          <w:sz w:val="22"/>
          <w:szCs w:val="22"/>
        </w:rPr>
        <w:t>Please Note:</w:t>
      </w:r>
      <w:r w:rsidRPr="00E50705">
        <w:rPr>
          <w:rFonts w:asciiTheme="minorHAnsi" w:hAnsiTheme="minorHAnsi" w:cstheme="minorHAnsi"/>
          <w:i/>
          <w:sz w:val="22"/>
          <w:szCs w:val="22"/>
        </w:rPr>
        <w:t xml:space="preserve"> If you are unclear of any requirement in this document obtain clarification from your line manager. </w:t>
      </w:r>
    </w:p>
    <w:p w14:paraId="23A01BDF" w14:textId="77777777" w:rsidR="00C31CB5" w:rsidRPr="00E50705" w:rsidRDefault="00C31CB5" w:rsidP="00C31CB5">
      <w:pPr>
        <w:spacing w:after="60"/>
        <w:jc w:val="both"/>
        <w:rPr>
          <w:rFonts w:asciiTheme="minorHAnsi" w:hAnsiTheme="minorHAnsi" w:cstheme="minorHAnsi"/>
          <w:i/>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C31CB5" w:rsidRPr="00E50705" w14:paraId="22D3CB88" w14:textId="77777777" w:rsidTr="00C31CB5">
        <w:trPr>
          <w:trHeight w:val="525"/>
        </w:trPr>
        <w:tc>
          <w:tcPr>
            <w:tcW w:w="2481" w:type="dxa"/>
            <w:shd w:val="clear" w:color="auto" w:fill="4F81BD" w:themeFill="accent1"/>
          </w:tcPr>
          <w:p w14:paraId="505A0277" w14:textId="77777777" w:rsidR="00C31CB5" w:rsidRPr="00E50705" w:rsidRDefault="00C31CB5" w:rsidP="00C31CB5">
            <w:pPr>
              <w:spacing w:after="6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Signature of Post Holder:</w:t>
            </w:r>
          </w:p>
          <w:p w14:paraId="281D81DF" w14:textId="77777777" w:rsidR="00C31CB5" w:rsidRPr="00E50705" w:rsidRDefault="00C31CB5" w:rsidP="00C31CB5">
            <w:pPr>
              <w:spacing w:after="60"/>
              <w:rPr>
                <w:rFonts w:asciiTheme="minorHAnsi" w:hAnsiTheme="minorHAnsi" w:cstheme="minorHAnsi"/>
                <w:color w:val="FFFFFF" w:themeColor="background1"/>
                <w:sz w:val="22"/>
                <w:szCs w:val="22"/>
              </w:rPr>
            </w:pPr>
          </w:p>
        </w:tc>
        <w:tc>
          <w:tcPr>
            <w:tcW w:w="2973" w:type="dxa"/>
            <w:shd w:val="clear" w:color="auto" w:fill="auto"/>
          </w:tcPr>
          <w:p w14:paraId="0F0C1E68" w14:textId="77777777" w:rsidR="00C31CB5" w:rsidRPr="00E50705" w:rsidRDefault="00C31CB5" w:rsidP="00C31CB5">
            <w:pPr>
              <w:spacing w:after="60"/>
              <w:jc w:val="both"/>
              <w:rPr>
                <w:rFonts w:asciiTheme="minorHAnsi" w:hAnsiTheme="minorHAnsi" w:cstheme="minorHAnsi"/>
                <w:sz w:val="22"/>
                <w:szCs w:val="22"/>
              </w:rPr>
            </w:pPr>
          </w:p>
        </w:tc>
        <w:tc>
          <w:tcPr>
            <w:tcW w:w="1367" w:type="dxa"/>
            <w:shd w:val="clear" w:color="auto" w:fill="4F81BD" w:themeFill="accent1"/>
          </w:tcPr>
          <w:p w14:paraId="5EF73FD1" w14:textId="77777777" w:rsidR="00C31CB5" w:rsidRPr="00E50705" w:rsidRDefault="00C31CB5" w:rsidP="00C31CB5">
            <w:pPr>
              <w:spacing w:after="60"/>
              <w:jc w:val="both"/>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Date:</w:t>
            </w:r>
          </w:p>
        </w:tc>
        <w:tc>
          <w:tcPr>
            <w:tcW w:w="2917" w:type="dxa"/>
            <w:shd w:val="clear" w:color="auto" w:fill="auto"/>
          </w:tcPr>
          <w:p w14:paraId="4E580C11" w14:textId="77777777" w:rsidR="00C31CB5" w:rsidRPr="00E50705" w:rsidRDefault="00C31CB5" w:rsidP="00C31CB5">
            <w:pPr>
              <w:spacing w:after="60"/>
              <w:jc w:val="both"/>
              <w:rPr>
                <w:rFonts w:asciiTheme="minorHAnsi" w:hAnsiTheme="minorHAnsi" w:cstheme="minorHAnsi"/>
                <w:sz w:val="22"/>
                <w:szCs w:val="22"/>
              </w:rPr>
            </w:pPr>
          </w:p>
        </w:tc>
      </w:tr>
      <w:tr w:rsidR="00C31CB5" w:rsidRPr="00E50705" w14:paraId="300AEF6E" w14:textId="77777777" w:rsidTr="00C31CB5">
        <w:trPr>
          <w:trHeight w:val="284"/>
        </w:trPr>
        <w:tc>
          <w:tcPr>
            <w:tcW w:w="2481" w:type="dxa"/>
            <w:shd w:val="clear" w:color="auto" w:fill="4F81BD" w:themeFill="accent1"/>
          </w:tcPr>
          <w:p w14:paraId="3233F4B4" w14:textId="77777777" w:rsidR="00C31CB5" w:rsidRPr="00E50705" w:rsidRDefault="00C31CB5" w:rsidP="00C31CB5">
            <w:pPr>
              <w:spacing w:after="6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Name:</w:t>
            </w:r>
          </w:p>
        </w:tc>
        <w:tc>
          <w:tcPr>
            <w:tcW w:w="7256" w:type="dxa"/>
            <w:gridSpan w:val="3"/>
            <w:shd w:val="clear" w:color="auto" w:fill="auto"/>
          </w:tcPr>
          <w:p w14:paraId="0E3F5E22" w14:textId="77777777" w:rsidR="00C31CB5" w:rsidRPr="00E50705" w:rsidRDefault="00C31CB5" w:rsidP="00C31CB5">
            <w:pPr>
              <w:spacing w:after="60"/>
              <w:jc w:val="both"/>
              <w:rPr>
                <w:rFonts w:asciiTheme="minorHAnsi" w:hAnsiTheme="minorHAnsi" w:cstheme="minorHAnsi"/>
                <w:sz w:val="22"/>
                <w:szCs w:val="22"/>
              </w:rPr>
            </w:pPr>
          </w:p>
        </w:tc>
      </w:tr>
    </w:tbl>
    <w:p w14:paraId="2E9027D4" w14:textId="77777777" w:rsidR="00C31CB5" w:rsidRPr="00E50705" w:rsidRDefault="00C31CB5">
      <w:pPr>
        <w:spacing w:after="200" w:line="276" w:lineRule="auto"/>
        <w:rPr>
          <w:rFonts w:asciiTheme="minorHAnsi" w:hAnsiTheme="minorHAnsi" w:cstheme="minorHAnsi"/>
          <w:bCs/>
          <w:sz w:val="22"/>
          <w:szCs w:val="22"/>
        </w:rPr>
      </w:pPr>
    </w:p>
    <w:sectPr w:rsidR="00C31CB5" w:rsidRPr="00E50705" w:rsidSect="006D0D22">
      <w:headerReference w:type="default" r:id="rId9"/>
      <w:headerReference w:type="first" r:id="rId10"/>
      <w:pgSz w:w="12240" w:h="15840" w:code="1"/>
      <w:pgMar w:top="1440" w:right="1134" w:bottom="1440" w:left="1440" w:header="72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CE127" w14:textId="77777777" w:rsidR="00C31CB5" w:rsidRDefault="00C31CB5">
      <w:r>
        <w:separator/>
      </w:r>
    </w:p>
  </w:endnote>
  <w:endnote w:type="continuationSeparator" w:id="0">
    <w:p w14:paraId="709BD52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4B3D3" w14:textId="77777777" w:rsidR="00C31CB5" w:rsidRDefault="00C31CB5">
      <w:r>
        <w:separator/>
      </w:r>
    </w:p>
  </w:footnote>
  <w:footnote w:type="continuationSeparator" w:id="0">
    <w:p w14:paraId="70F51CF7"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B720" w14:textId="275D5FA7" w:rsidR="00E50705" w:rsidRDefault="00E50705" w:rsidP="00E50705">
    <w:pPr>
      <w:pStyle w:val="Header"/>
      <w:jc w:val="center"/>
    </w:pPr>
    <w:r>
      <w:rPr>
        <w:rFonts w:ascii="Arial" w:hAnsi="Arial"/>
        <w:b/>
        <w:noProof/>
      </w:rPr>
      <w:drawing>
        <wp:inline distT="0" distB="0" distL="0" distR="0" wp14:anchorId="442B43E3" wp14:editId="4AD83A79">
          <wp:extent cx="1287780" cy="859005"/>
          <wp:effectExtent l="0" t="0" r="7620" b="0"/>
          <wp:docPr id="1970875353" name="Picture 197087535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04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833" cy="873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1944" w14:textId="4EF89780" w:rsidR="00F23048" w:rsidRDefault="00E50705" w:rsidP="00E50705">
    <w:pPr>
      <w:pStyle w:val="Header"/>
      <w:jc w:val="center"/>
    </w:pPr>
    <w:r>
      <w:rPr>
        <w:rFonts w:ascii="Arial" w:hAnsi="Arial"/>
        <w:b/>
        <w:noProof/>
      </w:rPr>
      <w:drawing>
        <wp:inline distT="0" distB="0" distL="0" distR="0" wp14:anchorId="31D8EC7B" wp14:editId="69F5027F">
          <wp:extent cx="1287780" cy="859005"/>
          <wp:effectExtent l="0" t="0" r="7620" b="0"/>
          <wp:docPr id="63130418" name="Picture 6313041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04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833" cy="873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E7CA7"/>
    <w:multiLevelType w:val="hybridMultilevel"/>
    <w:tmpl w:val="AB649BE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40EA6"/>
    <w:multiLevelType w:val="hybridMultilevel"/>
    <w:tmpl w:val="4DA0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43536"/>
    <w:multiLevelType w:val="hybridMultilevel"/>
    <w:tmpl w:val="3F68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BA68E3"/>
    <w:multiLevelType w:val="hybridMultilevel"/>
    <w:tmpl w:val="B1A0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23FCC"/>
    <w:multiLevelType w:val="hybridMultilevel"/>
    <w:tmpl w:val="64C4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110964">
    <w:abstractNumId w:val="4"/>
  </w:num>
  <w:num w:numId="2" w16cid:durableId="1889685121">
    <w:abstractNumId w:val="10"/>
  </w:num>
  <w:num w:numId="3" w16cid:durableId="177282987">
    <w:abstractNumId w:val="19"/>
  </w:num>
  <w:num w:numId="4" w16cid:durableId="2025133668">
    <w:abstractNumId w:val="15"/>
  </w:num>
  <w:num w:numId="5" w16cid:durableId="220101782">
    <w:abstractNumId w:val="21"/>
  </w:num>
  <w:num w:numId="6" w16cid:durableId="2043434383">
    <w:abstractNumId w:val="24"/>
  </w:num>
  <w:num w:numId="7" w16cid:durableId="1519078844">
    <w:abstractNumId w:val="0"/>
  </w:num>
  <w:num w:numId="8" w16cid:durableId="803817576">
    <w:abstractNumId w:val="3"/>
  </w:num>
  <w:num w:numId="9" w16cid:durableId="659692884">
    <w:abstractNumId w:val="25"/>
  </w:num>
  <w:num w:numId="10" w16cid:durableId="1097676895">
    <w:abstractNumId w:val="8"/>
  </w:num>
  <w:num w:numId="11" w16cid:durableId="1784231334">
    <w:abstractNumId w:val="14"/>
  </w:num>
  <w:num w:numId="12" w16cid:durableId="1887833746">
    <w:abstractNumId w:val="16"/>
  </w:num>
  <w:num w:numId="13" w16cid:durableId="637731451">
    <w:abstractNumId w:val="5"/>
  </w:num>
  <w:num w:numId="14" w16cid:durableId="1319529411">
    <w:abstractNumId w:val="20"/>
  </w:num>
  <w:num w:numId="15" w16cid:durableId="2071608036">
    <w:abstractNumId w:val="6"/>
  </w:num>
  <w:num w:numId="16" w16cid:durableId="2016760834">
    <w:abstractNumId w:val="22"/>
  </w:num>
  <w:num w:numId="17" w16cid:durableId="1696032784">
    <w:abstractNumId w:val="1"/>
  </w:num>
  <w:num w:numId="18" w16cid:durableId="1389501001">
    <w:abstractNumId w:val="18"/>
  </w:num>
  <w:num w:numId="19" w16cid:durableId="536086940">
    <w:abstractNumId w:val="12"/>
  </w:num>
  <w:num w:numId="20" w16cid:durableId="1040085152">
    <w:abstractNumId w:val="2"/>
  </w:num>
  <w:num w:numId="21" w16cid:durableId="2101902029">
    <w:abstractNumId w:val="13"/>
  </w:num>
  <w:num w:numId="22" w16cid:durableId="708526816">
    <w:abstractNumId w:val="9"/>
  </w:num>
  <w:num w:numId="23" w16cid:durableId="1084106834">
    <w:abstractNumId w:val="11"/>
  </w:num>
  <w:num w:numId="24" w16cid:durableId="2050640257">
    <w:abstractNumId w:val="7"/>
  </w:num>
  <w:num w:numId="25" w16cid:durableId="493103954">
    <w:abstractNumId w:val="17"/>
  </w:num>
  <w:num w:numId="26" w16cid:durableId="1315599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15CE4"/>
    <w:rsid w:val="001073F4"/>
    <w:rsid w:val="00171F0D"/>
    <w:rsid w:val="00180801"/>
    <w:rsid w:val="001C220A"/>
    <w:rsid w:val="001D3749"/>
    <w:rsid w:val="001E1921"/>
    <w:rsid w:val="001E48AE"/>
    <w:rsid w:val="00212C82"/>
    <w:rsid w:val="00214F26"/>
    <w:rsid w:val="002A0C8D"/>
    <w:rsid w:val="002E3CC2"/>
    <w:rsid w:val="00312AA4"/>
    <w:rsid w:val="00470A89"/>
    <w:rsid w:val="004C27F9"/>
    <w:rsid w:val="004D4CC1"/>
    <w:rsid w:val="00501049"/>
    <w:rsid w:val="005602F6"/>
    <w:rsid w:val="005B1C80"/>
    <w:rsid w:val="005D331E"/>
    <w:rsid w:val="0067653A"/>
    <w:rsid w:val="006D0D22"/>
    <w:rsid w:val="006F0737"/>
    <w:rsid w:val="00723891"/>
    <w:rsid w:val="007C6237"/>
    <w:rsid w:val="00865689"/>
    <w:rsid w:val="00913FD1"/>
    <w:rsid w:val="00986078"/>
    <w:rsid w:val="00A23953"/>
    <w:rsid w:val="00A64421"/>
    <w:rsid w:val="00A71768"/>
    <w:rsid w:val="00AB1F08"/>
    <w:rsid w:val="00B0314B"/>
    <w:rsid w:val="00B22252"/>
    <w:rsid w:val="00B615F7"/>
    <w:rsid w:val="00B76219"/>
    <w:rsid w:val="00C31CB5"/>
    <w:rsid w:val="00C66072"/>
    <w:rsid w:val="00CB4EA2"/>
    <w:rsid w:val="00CE66A7"/>
    <w:rsid w:val="00E50705"/>
    <w:rsid w:val="00E7529E"/>
    <w:rsid w:val="00EC1D2A"/>
    <w:rsid w:val="00ED121A"/>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1B0693"/>
  <w15:docId w15:val="{8F3EB1C3-BC74-46CB-B92A-1426D17D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3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B03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2024-08-20T09:03:00Z</dcterms:created>
  <dcterms:modified xsi:type="dcterms:W3CDTF">2025-01-08T14:55:00Z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