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B9D12" w14:textId="2977C67C" w:rsidR="00455FCF" w:rsidRDefault="00455FCF">
      <w:pPr>
        <w:rPr>
          <w:noProof/>
        </w:rPr>
      </w:pPr>
      <w:r>
        <w:rPr>
          <w:noProof/>
        </w:rPr>
        <w:drawing>
          <wp:anchor distT="0" distB="0" distL="114300" distR="114300" simplePos="0" relativeHeight="251658240" behindDoc="1" locked="0" layoutInCell="1" allowOverlap="1" wp14:anchorId="318C1D77" wp14:editId="68F560F7">
            <wp:simplePos x="0" y="0"/>
            <wp:positionH relativeFrom="page">
              <wp:align>right</wp:align>
            </wp:positionH>
            <wp:positionV relativeFrom="page">
              <wp:align>top</wp:align>
            </wp:positionV>
            <wp:extent cx="7564582" cy="10683240"/>
            <wp:effectExtent l="0" t="0" r="0" b="3810"/>
            <wp:wrapTight wrapText="bothSides">
              <wp:wrapPolygon edited="0">
                <wp:start x="0" y="0"/>
                <wp:lineTo x="0" y="21569"/>
                <wp:lineTo x="21542" y="21569"/>
                <wp:lineTo x="21542" y="0"/>
                <wp:lineTo x="0" y="0"/>
              </wp:wrapPolygon>
            </wp:wrapTight>
            <wp:docPr id="422203398" name="Picture 1"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203398" name="Picture 1" descr="A screenshot of a phone&#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7564582" cy="10683240"/>
                    </a:xfrm>
                    <a:prstGeom prst="rect">
                      <a:avLst/>
                    </a:prstGeom>
                  </pic:spPr>
                </pic:pic>
              </a:graphicData>
            </a:graphic>
            <wp14:sizeRelH relativeFrom="page">
              <wp14:pctWidth>0</wp14:pctWidth>
            </wp14:sizeRelH>
            <wp14:sizeRelV relativeFrom="page">
              <wp14:pctHeight>0</wp14:pctHeight>
            </wp14:sizeRelV>
          </wp:anchor>
        </w:drawing>
      </w:r>
    </w:p>
    <w:p w14:paraId="5E0A1642" w14:textId="1BF6E5FA" w:rsidR="00D82430" w:rsidRDefault="00455FCF">
      <w:r w:rsidRPr="00127D52">
        <w:rPr>
          <w:noProof/>
        </w:rPr>
        <w:lastRenderedPageBreak/>
        <w:drawing>
          <wp:anchor distT="0" distB="0" distL="114300" distR="114300" simplePos="0" relativeHeight="251686912" behindDoc="1" locked="0" layoutInCell="1" allowOverlap="1" wp14:anchorId="5685A6A8" wp14:editId="69BB0F3A">
            <wp:simplePos x="0" y="0"/>
            <wp:positionH relativeFrom="page">
              <wp:align>right</wp:align>
            </wp:positionH>
            <wp:positionV relativeFrom="page">
              <wp:posOffset>-1089</wp:posOffset>
            </wp:positionV>
            <wp:extent cx="7554595" cy="10684329"/>
            <wp:effectExtent l="0" t="0" r="8255" b="3175"/>
            <wp:wrapTight wrapText="bothSides">
              <wp:wrapPolygon edited="0">
                <wp:start x="0" y="0"/>
                <wp:lineTo x="0" y="21568"/>
                <wp:lineTo x="21569" y="21568"/>
                <wp:lineTo x="21569" y="0"/>
                <wp:lineTo x="0" y="0"/>
              </wp:wrapPolygon>
            </wp:wrapTight>
            <wp:docPr id="383036672" name="Picture 2" descr="A close-up of a fly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036672" name="Picture 2" descr="A close-up of a flyer&#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1182" cy="1069364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A79450" w14:textId="380AC24F" w:rsidR="00455FCF" w:rsidRDefault="00D4658C">
      <w:r>
        <w:rPr>
          <w:noProof/>
        </w:rPr>
        <w:lastRenderedPageBreak/>
        <w:drawing>
          <wp:anchor distT="0" distB="0" distL="114300" distR="114300" simplePos="0" relativeHeight="251697152" behindDoc="1" locked="0" layoutInCell="1" allowOverlap="1" wp14:anchorId="40B83081" wp14:editId="399B7BF7">
            <wp:simplePos x="0" y="0"/>
            <wp:positionH relativeFrom="page">
              <wp:posOffset>103698</wp:posOffset>
            </wp:positionH>
            <wp:positionV relativeFrom="page">
              <wp:posOffset>10603589</wp:posOffset>
            </wp:positionV>
            <wp:extent cx="7543165" cy="10707722"/>
            <wp:effectExtent l="0" t="0" r="635" b="0"/>
            <wp:wrapTight wrapText="bothSides">
              <wp:wrapPolygon edited="0">
                <wp:start x="0" y="0"/>
                <wp:lineTo x="0" y="21559"/>
                <wp:lineTo x="21547" y="21559"/>
                <wp:lineTo x="21547" y="0"/>
                <wp:lineTo x="0" y="0"/>
              </wp:wrapPolygon>
            </wp:wrapTight>
            <wp:docPr id="985524913" name="Picture 1" descr="A white background with blue and yellow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431000" name="Picture 1" descr="A white background with blue and yellow objects&#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7543165" cy="10707722"/>
                    </a:xfrm>
                    <a:prstGeom prst="rect">
                      <a:avLst/>
                    </a:prstGeom>
                  </pic:spPr>
                </pic:pic>
              </a:graphicData>
            </a:graphic>
            <wp14:sizeRelH relativeFrom="page">
              <wp14:pctWidth>0</wp14:pctWidth>
            </wp14:sizeRelH>
            <wp14:sizeRelV relativeFrom="page">
              <wp14:pctHeight>0</wp14:pctHeight>
            </wp14:sizeRelV>
          </wp:anchor>
        </w:drawing>
      </w:r>
      <w:r w:rsidR="00455FCF">
        <w:rPr>
          <w:noProof/>
        </w:rPr>
        <w:drawing>
          <wp:anchor distT="0" distB="0" distL="114300" distR="114300" simplePos="0" relativeHeight="251661312" behindDoc="1" locked="0" layoutInCell="1" allowOverlap="1" wp14:anchorId="31928421" wp14:editId="0DF63731">
            <wp:simplePos x="0" y="0"/>
            <wp:positionH relativeFrom="page">
              <wp:posOffset>13349</wp:posOffset>
            </wp:positionH>
            <wp:positionV relativeFrom="page">
              <wp:posOffset>-13349</wp:posOffset>
            </wp:positionV>
            <wp:extent cx="7543165" cy="10707722"/>
            <wp:effectExtent l="0" t="0" r="635" b="0"/>
            <wp:wrapTight wrapText="bothSides">
              <wp:wrapPolygon edited="0">
                <wp:start x="0" y="0"/>
                <wp:lineTo x="0" y="21559"/>
                <wp:lineTo x="21547" y="21559"/>
                <wp:lineTo x="21547" y="0"/>
                <wp:lineTo x="0" y="0"/>
              </wp:wrapPolygon>
            </wp:wrapTight>
            <wp:docPr id="1569279995" name="Picture 1" descr="A white background with blue and yellow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431000" name="Picture 1" descr="A white background with blue and yellow objects&#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7543432" cy="10708101"/>
                    </a:xfrm>
                    <a:prstGeom prst="rect">
                      <a:avLst/>
                    </a:prstGeom>
                  </pic:spPr>
                </pic:pic>
              </a:graphicData>
            </a:graphic>
            <wp14:sizeRelH relativeFrom="page">
              <wp14:pctWidth>0</wp14:pctWidth>
            </wp14:sizeRelH>
            <wp14:sizeRelV relativeFrom="page">
              <wp14:pctHeight>0</wp14:pctHeight>
            </wp14:sizeRelV>
          </wp:anchor>
        </w:drawing>
      </w:r>
      <w:r w:rsidR="00455FCF">
        <w:rPr>
          <w:noProof/>
        </w:rPr>
        <mc:AlternateContent>
          <mc:Choice Requires="wps">
            <w:drawing>
              <wp:anchor distT="0" distB="0" distL="114300" distR="114300" simplePos="0" relativeHeight="251673600" behindDoc="0" locked="1" layoutInCell="1" allowOverlap="1" wp14:anchorId="6B535EF2" wp14:editId="0CDB1CFC">
                <wp:simplePos x="0" y="0"/>
                <wp:positionH relativeFrom="margin">
                  <wp:posOffset>-127635</wp:posOffset>
                </wp:positionH>
                <wp:positionV relativeFrom="paragraph">
                  <wp:posOffset>339725</wp:posOffset>
                </wp:positionV>
                <wp:extent cx="6292215" cy="8729980"/>
                <wp:effectExtent l="0" t="0" r="0" b="0"/>
                <wp:wrapNone/>
                <wp:docPr id="1546029069" name="Text Box 9"/>
                <wp:cNvGraphicFramePr/>
                <a:graphic xmlns:a="http://schemas.openxmlformats.org/drawingml/2006/main">
                  <a:graphicData uri="http://schemas.microsoft.com/office/word/2010/wordprocessingShape">
                    <wps:wsp>
                      <wps:cNvSpPr txBox="1"/>
                      <wps:spPr>
                        <a:xfrm>
                          <a:off x="0" y="0"/>
                          <a:ext cx="6292215" cy="8729980"/>
                        </a:xfrm>
                        <a:prstGeom prst="rect">
                          <a:avLst/>
                        </a:prstGeom>
                        <a:noFill/>
                        <a:ln w="6350">
                          <a:noFill/>
                        </a:ln>
                      </wps:spPr>
                      <wps:txbx>
                        <w:txbxContent>
                          <w:p w14:paraId="507DA2D2" w14:textId="77777777" w:rsidR="00455FCF" w:rsidRPr="007D733D" w:rsidRDefault="00455FCF" w:rsidP="00455FCF">
                            <w:pPr>
                              <w:ind w:right="1110"/>
                              <w:rPr>
                                <w:rFonts w:ascii="Proxima Nova" w:hAnsi="Proxima Nova"/>
                                <w:b/>
                                <w:bCs/>
                                <w:color w:val="002F87"/>
                                <w:sz w:val="32"/>
                                <w:szCs w:val="32"/>
                              </w:rPr>
                            </w:pPr>
                            <w:r w:rsidRPr="007D733D">
                              <w:rPr>
                                <w:rFonts w:ascii="Proxima Nova" w:hAnsi="Proxima Nova"/>
                                <w:color w:val="002F87"/>
                                <w:sz w:val="20"/>
                                <w:szCs w:val="20"/>
                              </w:rPr>
                              <w:t xml:space="preserve"> </w:t>
                            </w:r>
                            <w:r w:rsidRPr="007D733D">
                              <w:rPr>
                                <w:rFonts w:ascii="Proxima Nova" w:hAnsi="Proxima Nova"/>
                                <w:b/>
                                <w:bCs/>
                                <w:color w:val="00ADCD"/>
                                <w:sz w:val="32"/>
                                <w:szCs w:val="32"/>
                              </w:rPr>
                              <w:t>Job Description and Person Specification</w:t>
                            </w:r>
                            <w:r w:rsidRPr="007D733D">
                              <w:rPr>
                                <w:rFonts w:ascii="Proxima Nova" w:hAnsi="Proxima Nova"/>
                                <w:b/>
                                <w:bCs/>
                                <w:color w:val="002F87"/>
                                <w:sz w:val="32"/>
                                <w:szCs w:val="32"/>
                              </w:rPr>
                              <w:br/>
                            </w:r>
                          </w:p>
                          <w:tbl>
                            <w:tblPr>
                              <w:tblStyle w:val="TableGrid"/>
                              <w:tblW w:w="9635" w:type="dxa"/>
                              <w:tblInd w:w="-5" w:type="dxa"/>
                              <w:tblBorders>
                                <w:top w:val="single" w:sz="4" w:space="0" w:color="003087"/>
                                <w:left w:val="single" w:sz="4" w:space="0" w:color="003087"/>
                                <w:bottom w:val="single" w:sz="4" w:space="0" w:color="003087"/>
                                <w:right w:val="single" w:sz="4" w:space="0" w:color="003087"/>
                                <w:insideH w:val="single" w:sz="4" w:space="0" w:color="003087"/>
                                <w:insideV w:val="single" w:sz="4" w:space="0" w:color="003087"/>
                              </w:tblBorders>
                              <w:tblLook w:val="04A0" w:firstRow="1" w:lastRow="0" w:firstColumn="1" w:lastColumn="0" w:noHBand="0" w:noVBand="1"/>
                            </w:tblPr>
                            <w:tblGrid>
                              <w:gridCol w:w="2547"/>
                              <w:gridCol w:w="7088"/>
                            </w:tblGrid>
                            <w:tr w:rsidR="00455FCF" w:rsidRPr="007D733D" w14:paraId="1E7B07B1" w14:textId="77777777">
                              <w:tc>
                                <w:tcPr>
                                  <w:tcW w:w="2547" w:type="dxa"/>
                                  <w:shd w:val="clear" w:color="auto" w:fill="FFFFFF" w:themeFill="background1"/>
                                </w:tcPr>
                                <w:p w14:paraId="7EDC3318" w14:textId="77777777" w:rsidR="00455FCF" w:rsidRPr="007D733D" w:rsidRDefault="00455FCF">
                                  <w:pPr>
                                    <w:spacing w:line="360" w:lineRule="auto"/>
                                    <w:ind w:left="22" w:right="1110"/>
                                    <w:rPr>
                                      <w:rFonts w:ascii="Proxima Nova" w:hAnsi="Proxima Nova"/>
                                      <w:b/>
                                      <w:bCs/>
                                      <w:color w:val="002F87"/>
                                      <w:sz w:val="20"/>
                                      <w:szCs w:val="20"/>
                                    </w:rPr>
                                  </w:pPr>
                                  <w:r w:rsidRPr="007D733D">
                                    <w:rPr>
                                      <w:rFonts w:ascii="Proxima Nova" w:hAnsi="Proxima Nova"/>
                                      <w:b/>
                                      <w:bCs/>
                                      <w:color w:val="002F87"/>
                                      <w:sz w:val="20"/>
                                      <w:szCs w:val="20"/>
                                    </w:rPr>
                                    <w:t>Position:</w:t>
                                  </w:r>
                                </w:p>
                              </w:tc>
                              <w:tc>
                                <w:tcPr>
                                  <w:tcW w:w="7088" w:type="dxa"/>
                                  <w:shd w:val="clear" w:color="auto" w:fill="FFFFFF" w:themeFill="background1"/>
                                </w:tcPr>
                                <w:p w14:paraId="60A113A2" w14:textId="501CF9D6" w:rsidR="00455FCF" w:rsidRPr="007D733D" w:rsidRDefault="00A02543">
                                  <w:pPr>
                                    <w:spacing w:line="360" w:lineRule="auto"/>
                                    <w:ind w:left="165" w:right="176"/>
                                    <w:rPr>
                                      <w:rFonts w:ascii="Proxima Nova" w:hAnsi="Proxima Nova"/>
                                      <w:color w:val="002F87"/>
                                      <w:sz w:val="20"/>
                                      <w:szCs w:val="20"/>
                                    </w:rPr>
                                  </w:pPr>
                                  <w:r w:rsidRPr="00A02543">
                                    <w:rPr>
                                      <w:rFonts w:ascii="Proxima Nova" w:hAnsi="Proxima Nova"/>
                                      <w:color w:val="002F87"/>
                                      <w:sz w:val="20"/>
                                      <w:szCs w:val="20"/>
                                    </w:rPr>
                                    <w:t>People Programme Manager – Absence Improvement Programme</w:t>
                                  </w:r>
                                </w:p>
                              </w:tc>
                            </w:tr>
                            <w:tr w:rsidR="00455FCF" w:rsidRPr="007D733D" w14:paraId="2F79AA22" w14:textId="77777777">
                              <w:tc>
                                <w:tcPr>
                                  <w:tcW w:w="2547" w:type="dxa"/>
                                  <w:shd w:val="clear" w:color="auto" w:fill="FFFFFF" w:themeFill="background1"/>
                                </w:tcPr>
                                <w:p w14:paraId="70E2E2F8" w14:textId="77777777" w:rsidR="00455FCF" w:rsidRPr="007D733D" w:rsidRDefault="00455FCF">
                                  <w:pPr>
                                    <w:spacing w:line="360" w:lineRule="auto"/>
                                    <w:ind w:left="22" w:right="1110"/>
                                    <w:rPr>
                                      <w:rFonts w:ascii="Proxima Nova" w:hAnsi="Proxima Nova"/>
                                      <w:b/>
                                      <w:bCs/>
                                      <w:color w:val="002F87"/>
                                      <w:sz w:val="20"/>
                                      <w:szCs w:val="20"/>
                                    </w:rPr>
                                  </w:pPr>
                                  <w:r w:rsidRPr="007D733D">
                                    <w:rPr>
                                      <w:rFonts w:ascii="Proxima Nova" w:hAnsi="Proxima Nova"/>
                                      <w:b/>
                                      <w:bCs/>
                                      <w:color w:val="002F87"/>
                                      <w:sz w:val="20"/>
                                      <w:szCs w:val="20"/>
                                    </w:rPr>
                                    <w:t>Division:</w:t>
                                  </w:r>
                                </w:p>
                              </w:tc>
                              <w:tc>
                                <w:tcPr>
                                  <w:tcW w:w="7088" w:type="dxa"/>
                                  <w:shd w:val="clear" w:color="auto" w:fill="FFFFFF" w:themeFill="background1"/>
                                </w:tcPr>
                                <w:p w14:paraId="4B2A43D9" w14:textId="231C3E09" w:rsidR="00455FCF" w:rsidRPr="007D733D" w:rsidRDefault="00C86DC7">
                                  <w:pPr>
                                    <w:spacing w:line="360" w:lineRule="auto"/>
                                    <w:ind w:left="165" w:right="1110"/>
                                    <w:rPr>
                                      <w:rFonts w:ascii="Proxima Nova" w:hAnsi="Proxima Nova"/>
                                      <w:color w:val="002F87"/>
                                      <w:sz w:val="20"/>
                                      <w:szCs w:val="20"/>
                                    </w:rPr>
                                  </w:pPr>
                                  <w:r w:rsidRPr="00C86DC7">
                                    <w:rPr>
                                      <w:rFonts w:ascii="Proxima Nova" w:hAnsi="Proxima Nova"/>
                                      <w:color w:val="002F87"/>
                                      <w:sz w:val="20"/>
                                      <w:szCs w:val="20"/>
                                    </w:rPr>
                                    <w:t>People &amp; Culture</w:t>
                                  </w:r>
                                </w:p>
                              </w:tc>
                            </w:tr>
                            <w:tr w:rsidR="00455FCF" w:rsidRPr="007D733D" w14:paraId="2A57E8BC" w14:textId="77777777">
                              <w:tc>
                                <w:tcPr>
                                  <w:tcW w:w="2547" w:type="dxa"/>
                                  <w:shd w:val="clear" w:color="auto" w:fill="FFFFFF" w:themeFill="background1"/>
                                </w:tcPr>
                                <w:p w14:paraId="6980AD12" w14:textId="77777777" w:rsidR="00455FCF" w:rsidRPr="007D733D" w:rsidRDefault="00455FCF">
                                  <w:pPr>
                                    <w:spacing w:line="360" w:lineRule="auto"/>
                                    <w:ind w:left="22" w:right="1110"/>
                                    <w:rPr>
                                      <w:rFonts w:ascii="Proxima Nova" w:hAnsi="Proxima Nova"/>
                                      <w:b/>
                                      <w:bCs/>
                                      <w:color w:val="002F87"/>
                                      <w:sz w:val="20"/>
                                      <w:szCs w:val="20"/>
                                    </w:rPr>
                                  </w:pPr>
                                  <w:r w:rsidRPr="007D733D">
                                    <w:rPr>
                                      <w:rFonts w:ascii="Proxima Nova" w:hAnsi="Proxima Nova"/>
                                      <w:b/>
                                      <w:bCs/>
                                      <w:color w:val="002F87"/>
                                      <w:sz w:val="20"/>
                                      <w:szCs w:val="20"/>
                                    </w:rPr>
                                    <w:t>Location:</w:t>
                                  </w:r>
                                </w:p>
                              </w:tc>
                              <w:tc>
                                <w:tcPr>
                                  <w:tcW w:w="7088" w:type="dxa"/>
                                  <w:shd w:val="clear" w:color="auto" w:fill="FFFFFF" w:themeFill="background1"/>
                                </w:tcPr>
                                <w:p w14:paraId="087C79C3" w14:textId="145C5622" w:rsidR="00455FCF" w:rsidRPr="007D733D" w:rsidRDefault="00D4658C">
                                  <w:pPr>
                                    <w:spacing w:line="360" w:lineRule="auto"/>
                                    <w:ind w:left="165" w:right="1110"/>
                                    <w:rPr>
                                      <w:rFonts w:ascii="Proxima Nova" w:hAnsi="Proxima Nova"/>
                                      <w:color w:val="002F87"/>
                                      <w:sz w:val="20"/>
                                      <w:szCs w:val="20"/>
                                    </w:rPr>
                                  </w:pPr>
                                  <w:r w:rsidRPr="00D4658C">
                                    <w:rPr>
                                      <w:rFonts w:ascii="Proxima Nova" w:hAnsi="Proxima Nova"/>
                                      <w:color w:val="002F87"/>
                                      <w:sz w:val="20"/>
                                      <w:szCs w:val="20"/>
                                    </w:rPr>
                                    <w:t>Multi-site with regular travel across DHU locations</w:t>
                                  </w:r>
                                </w:p>
                              </w:tc>
                            </w:tr>
                            <w:tr w:rsidR="00455FCF" w:rsidRPr="007D733D" w14:paraId="1A31EE42" w14:textId="77777777">
                              <w:tc>
                                <w:tcPr>
                                  <w:tcW w:w="2547" w:type="dxa"/>
                                  <w:shd w:val="clear" w:color="auto" w:fill="FFFFFF" w:themeFill="background1"/>
                                </w:tcPr>
                                <w:p w14:paraId="0988454C" w14:textId="77777777" w:rsidR="00455FCF" w:rsidRPr="007D733D" w:rsidRDefault="00455FCF">
                                  <w:pPr>
                                    <w:spacing w:line="360" w:lineRule="auto"/>
                                    <w:ind w:left="22" w:right="465"/>
                                    <w:rPr>
                                      <w:rFonts w:ascii="Proxima Nova" w:hAnsi="Proxima Nova"/>
                                      <w:b/>
                                      <w:bCs/>
                                      <w:color w:val="002F87"/>
                                      <w:sz w:val="20"/>
                                      <w:szCs w:val="20"/>
                                    </w:rPr>
                                  </w:pPr>
                                  <w:r w:rsidRPr="007D733D">
                                    <w:rPr>
                                      <w:rFonts w:ascii="Proxima Nova" w:hAnsi="Proxima Nova"/>
                                      <w:b/>
                                      <w:bCs/>
                                      <w:color w:val="002F87"/>
                                      <w:sz w:val="20"/>
                                      <w:szCs w:val="20"/>
                                    </w:rPr>
                                    <w:t>Reporting to:</w:t>
                                  </w:r>
                                </w:p>
                              </w:tc>
                              <w:tc>
                                <w:tcPr>
                                  <w:tcW w:w="7088" w:type="dxa"/>
                                  <w:shd w:val="clear" w:color="auto" w:fill="FFFFFF" w:themeFill="background1"/>
                                </w:tcPr>
                                <w:p w14:paraId="4BD735A6" w14:textId="089FBED9" w:rsidR="00455FCF" w:rsidRPr="007D733D" w:rsidRDefault="00C86DC7">
                                  <w:pPr>
                                    <w:spacing w:line="360" w:lineRule="auto"/>
                                    <w:ind w:left="165" w:right="318"/>
                                    <w:rPr>
                                      <w:rFonts w:ascii="Proxima Nova" w:hAnsi="Proxima Nova"/>
                                      <w:color w:val="002F87"/>
                                      <w:sz w:val="20"/>
                                      <w:szCs w:val="20"/>
                                    </w:rPr>
                                  </w:pPr>
                                  <w:r w:rsidRPr="00C86DC7">
                                    <w:rPr>
                                      <w:rFonts w:ascii="Proxima Nova" w:hAnsi="Proxima Nova"/>
                                      <w:color w:val="002F87"/>
                                      <w:sz w:val="20"/>
                                      <w:szCs w:val="20"/>
                                    </w:rPr>
                                    <w:t>Programme Lead – Absence Improvement Programme</w:t>
                                  </w:r>
                                </w:p>
                              </w:tc>
                            </w:tr>
                            <w:tr w:rsidR="00455FCF" w:rsidRPr="007D733D" w14:paraId="69952872" w14:textId="77777777">
                              <w:tc>
                                <w:tcPr>
                                  <w:tcW w:w="2547" w:type="dxa"/>
                                  <w:shd w:val="clear" w:color="auto" w:fill="FFFFFF" w:themeFill="background1"/>
                                </w:tcPr>
                                <w:p w14:paraId="088E225C" w14:textId="77777777" w:rsidR="00455FCF" w:rsidRPr="007D733D" w:rsidRDefault="00455FCF">
                                  <w:pPr>
                                    <w:spacing w:line="360" w:lineRule="auto"/>
                                    <w:ind w:left="22" w:right="465"/>
                                    <w:rPr>
                                      <w:rFonts w:ascii="Proxima Nova" w:hAnsi="Proxima Nova"/>
                                      <w:b/>
                                      <w:bCs/>
                                      <w:color w:val="002F87"/>
                                      <w:sz w:val="20"/>
                                      <w:szCs w:val="20"/>
                                    </w:rPr>
                                  </w:pPr>
                                  <w:r w:rsidRPr="007D733D">
                                    <w:rPr>
                                      <w:rFonts w:ascii="Proxima Nova" w:hAnsi="Proxima Nova"/>
                                      <w:b/>
                                      <w:bCs/>
                                      <w:color w:val="002F87"/>
                                      <w:sz w:val="20"/>
                                      <w:szCs w:val="20"/>
                                    </w:rPr>
                                    <w:t>Band:</w:t>
                                  </w:r>
                                </w:p>
                              </w:tc>
                              <w:tc>
                                <w:tcPr>
                                  <w:tcW w:w="7088" w:type="dxa"/>
                                  <w:shd w:val="clear" w:color="auto" w:fill="FFFFFF" w:themeFill="background1"/>
                                </w:tcPr>
                                <w:p w14:paraId="4FC8E8BB" w14:textId="61A390CC" w:rsidR="00455FCF" w:rsidRPr="007D733D" w:rsidRDefault="00D4658C">
                                  <w:pPr>
                                    <w:spacing w:line="360" w:lineRule="auto"/>
                                    <w:ind w:left="165"/>
                                    <w:rPr>
                                      <w:rFonts w:ascii="Proxima Nova" w:hAnsi="Proxima Nova"/>
                                      <w:color w:val="002F87"/>
                                      <w:sz w:val="20"/>
                                      <w:szCs w:val="20"/>
                                    </w:rPr>
                                  </w:pPr>
                                  <w:r w:rsidRPr="00D4658C">
                                    <w:rPr>
                                      <w:rFonts w:ascii="Proxima Nova" w:hAnsi="Proxima Nova"/>
                                      <w:color w:val="002F87"/>
                                      <w:sz w:val="20"/>
                                      <w:szCs w:val="20"/>
                                    </w:rPr>
                                    <w:t>Band 7</w:t>
                                  </w:r>
                                </w:p>
                              </w:tc>
                            </w:tr>
                            <w:tr w:rsidR="00455FCF" w:rsidRPr="007D733D" w14:paraId="1B0A844B" w14:textId="77777777">
                              <w:tc>
                                <w:tcPr>
                                  <w:tcW w:w="2547" w:type="dxa"/>
                                  <w:shd w:val="clear" w:color="auto" w:fill="FFFFFF" w:themeFill="background1"/>
                                </w:tcPr>
                                <w:p w14:paraId="1A3D8771" w14:textId="77777777" w:rsidR="00455FCF" w:rsidRPr="007D733D" w:rsidRDefault="00455FCF">
                                  <w:pPr>
                                    <w:spacing w:line="360" w:lineRule="auto"/>
                                    <w:ind w:left="22" w:right="465"/>
                                    <w:rPr>
                                      <w:rFonts w:ascii="Proxima Nova" w:hAnsi="Proxima Nova"/>
                                      <w:b/>
                                      <w:bCs/>
                                      <w:color w:val="002F87"/>
                                      <w:sz w:val="20"/>
                                      <w:szCs w:val="20"/>
                                    </w:rPr>
                                  </w:pPr>
                                  <w:r w:rsidRPr="007D733D">
                                    <w:rPr>
                                      <w:rFonts w:ascii="Proxima Nova" w:hAnsi="Proxima Nova"/>
                                      <w:b/>
                                      <w:bCs/>
                                      <w:color w:val="002F87"/>
                                      <w:sz w:val="20"/>
                                      <w:szCs w:val="20"/>
                                    </w:rPr>
                                    <w:t>Last reviewed:</w:t>
                                  </w:r>
                                </w:p>
                              </w:tc>
                              <w:tc>
                                <w:tcPr>
                                  <w:tcW w:w="7088" w:type="dxa"/>
                                  <w:shd w:val="clear" w:color="auto" w:fill="FFFFFF" w:themeFill="background1"/>
                                </w:tcPr>
                                <w:p w14:paraId="4581AE5A" w14:textId="77777777" w:rsidR="00455FCF" w:rsidRPr="007D733D" w:rsidRDefault="00455FCF">
                                  <w:pPr>
                                    <w:spacing w:line="360" w:lineRule="auto"/>
                                    <w:ind w:left="165" w:right="1110"/>
                                    <w:rPr>
                                      <w:rFonts w:ascii="Proxima Nova" w:hAnsi="Proxima Nova"/>
                                      <w:color w:val="002F87"/>
                                      <w:sz w:val="20"/>
                                      <w:szCs w:val="20"/>
                                    </w:rPr>
                                  </w:pPr>
                                  <w:r w:rsidRPr="007D733D">
                                    <w:rPr>
                                      <w:rFonts w:ascii="Proxima Nova" w:hAnsi="Proxima Nova"/>
                                      <w:color w:val="002F87"/>
                                      <w:sz w:val="20"/>
                                      <w:szCs w:val="20"/>
                                    </w:rPr>
                                    <w:t>Month 2025</w:t>
                                  </w:r>
                                </w:p>
                              </w:tc>
                            </w:tr>
                          </w:tbl>
                          <w:p w14:paraId="7D8203AA" w14:textId="77777777" w:rsidR="00455FCF" w:rsidRPr="007D733D" w:rsidRDefault="00455FCF" w:rsidP="00455FCF">
                            <w:pPr>
                              <w:rPr>
                                <w:rFonts w:ascii="Proxima Nova" w:hAnsi="Proxima Nova"/>
                                <w:color w:val="002F87"/>
                                <w:sz w:val="20"/>
                                <w:szCs w:val="20"/>
                              </w:rPr>
                            </w:pPr>
                          </w:p>
                          <w:p w14:paraId="7FD38977" w14:textId="77777777" w:rsidR="00455FCF" w:rsidRPr="007D733D" w:rsidRDefault="00455FCF" w:rsidP="00455FCF">
                            <w:pPr>
                              <w:pStyle w:val="Bulletpoints"/>
                              <w:numPr>
                                <w:ilvl w:val="0"/>
                                <w:numId w:val="0"/>
                              </w:numPr>
                              <w:spacing w:before="0"/>
                              <w:ind w:left="142"/>
                              <w:contextualSpacing/>
                              <w:rPr>
                                <w:rFonts w:ascii="Proxima Nova" w:hAnsi="Proxima Nova" w:cstheme="minorBidi"/>
                                <w:b/>
                                <w:bCs/>
                                <w:color w:val="002F87"/>
                                <w:kern w:val="2"/>
                                <w:sz w:val="32"/>
                                <w:szCs w:val="32"/>
                                <w14:ligatures w14:val="standardContextual"/>
                              </w:rPr>
                            </w:pPr>
                            <w:r w:rsidRPr="007D733D">
                              <w:rPr>
                                <w:rFonts w:ascii="Proxima Nova" w:hAnsi="Proxima Nova" w:cstheme="minorBidi"/>
                                <w:b/>
                                <w:bCs/>
                                <w:color w:val="00ADCD"/>
                                <w:kern w:val="2"/>
                                <w:sz w:val="32"/>
                                <w:szCs w:val="32"/>
                                <w14:ligatures w14:val="standardContextual"/>
                              </w:rPr>
                              <w:t>Purpose of the role</w:t>
                            </w:r>
                            <w:r w:rsidRPr="007D733D">
                              <w:rPr>
                                <w:rFonts w:ascii="Proxima Nova" w:hAnsi="Proxima Nova" w:cstheme="minorBidi"/>
                                <w:b/>
                                <w:bCs/>
                                <w:color w:val="002F87"/>
                                <w:kern w:val="2"/>
                                <w:sz w:val="32"/>
                                <w:szCs w:val="32"/>
                                <w14:ligatures w14:val="standardContextual"/>
                              </w:rPr>
                              <w:br/>
                            </w:r>
                          </w:p>
                          <w:p w14:paraId="714D8C0B" w14:textId="217277A0" w:rsidR="00455FCF" w:rsidRPr="007D733D" w:rsidRDefault="00455FCF" w:rsidP="00D4658C">
                            <w:pPr>
                              <w:pStyle w:val="Bulletpoints"/>
                              <w:numPr>
                                <w:ilvl w:val="0"/>
                                <w:numId w:val="0"/>
                              </w:numPr>
                              <w:spacing w:before="0"/>
                              <w:ind w:left="644" w:hanging="360"/>
                              <w:contextualSpacing/>
                              <w:rPr>
                                <w:rFonts w:ascii="Proxima Nova" w:hAnsi="Proxima Nova" w:cstheme="minorBidi"/>
                                <w:color w:val="002F87"/>
                                <w:kern w:val="2"/>
                                <w:sz w:val="20"/>
                                <w:szCs w:val="20"/>
                                <w14:ligatures w14:val="standardContextual"/>
                              </w:rPr>
                            </w:pPr>
                          </w:p>
                          <w:p w14:paraId="39E01641" w14:textId="77777777" w:rsidR="00D4658C" w:rsidRDefault="00D4658C" w:rsidP="00D4658C">
                            <w:pPr>
                              <w:pStyle w:val="Bulletpoints"/>
                              <w:spacing w:before="0"/>
                              <w:ind w:left="142"/>
                              <w:contextualSpacing/>
                              <w:rPr>
                                <w:rFonts w:ascii="Proxima Nova" w:hAnsi="Proxima Nova" w:cstheme="minorBidi"/>
                                <w:color w:val="002F87"/>
                                <w:kern w:val="2"/>
                                <w:sz w:val="20"/>
                                <w:szCs w:val="20"/>
                                <w14:ligatures w14:val="standardContextual"/>
                              </w:rPr>
                            </w:pPr>
                            <w:r w:rsidRPr="00D4658C">
                              <w:rPr>
                                <w:rFonts w:ascii="Proxima Nova" w:hAnsi="Proxima Nova" w:cstheme="minorBidi"/>
                                <w:color w:val="002F87"/>
                                <w:kern w:val="2"/>
                                <w:sz w:val="20"/>
                                <w:szCs w:val="20"/>
                                <w14:ligatures w14:val="standardContextual"/>
                              </w:rPr>
                              <w:t>The People Programme Manager will lead the implementation of DHU's Absence Improvement Programme across designated services and sites.</w:t>
                            </w:r>
                          </w:p>
                          <w:p w14:paraId="78A2794F" w14:textId="77777777" w:rsidR="00D4658C" w:rsidRPr="00D4658C" w:rsidRDefault="00D4658C" w:rsidP="00D4658C">
                            <w:pPr>
                              <w:pStyle w:val="Bulletpoints"/>
                              <w:spacing w:before="0"/>
                              <w:ind w:left="142"/>
                              <w:contextualSpacing/>
                              <w:rPr>
                                <w:rFonts w:ascii="Proxima Nova" w:hAnsi="Proxima Nova" w:cstheme="minorBidi"/>
                                <w:color w:val="002F87"/>
                                <w:kern w:val="2"/>
                                <w:sz w:val="20"/>
                                <w:szCs w:val="20"/>
                                <w14:ligatures w14:val="standardContextual"/>
                              </w:rPr>
                            </w:pPr>
                          </w:p>
                          <w:p w14:paraId="64C297A0" w14:textId="77777777" w:rsidR="00D4658C" w:rsidRDefault="00D4658C" w:rsidP="00D4658C">
                            <w:pPr>
                              <w:pStyle w:val="Bulletpoints"/>
                              <w:spacing w:before="0"/>
                              <w:ind w:left="142"/>
                              <w:contextualSpacing/>
                              <w:rPr>
                                <w:rFonts w:ascii="Proxima Nova" w:hAnsi="Proxima Nova" w:cstheme="minorBidi"/>
                                <w:color w:val="002F87"/>
                                <w:kern w:val="2"/>
                                <w:sz w:val="20"/>
                                <w:szCs w:val="20"/>
                                <w14:ligatures w14:val="standardContextual"/>
                              </w:rPr>
                            </w:pPr>
                            <w:r w:rsidRPr="00D4658C">
                              <w:rPr>
                                <w:rFonts w:ascii="Proxima Nova" w:hAnsi="Proxima Nova" w:cstheme="minorBidi"/>
                                <w:color w:val="002F87"/>
                                <w:kern w:val="2"/>
                                <w:sz w:val="20"/>
                                <w:szCs w:val="20"/>
                                <w14:ligatures w14:val="standardContextual"/>
                              </w:rPr>
                              <w:t>Working alongside operational leaders and People colleagues, the postholder will build leadership capability, support the adoption of improved attendance management practices and facilitate sustainable behavioural and cultural change.</w:t>
                            </w:r>
                          </w:p>
                          <w:p w14:paraId="15944698" w14:textId="77777777" w:rsidR="00D4658C" w:rsidRPr="00D4658C" w:rsidRDefault="00D4658C" w:rsidP="00D4658C">
                            <w:pPr>
                              <w:pStyle w:val="Bulletpoints"/>
                              <w:spacing w:before="0"/>
                              <w:ind w:left="142"/>
                              <w:contextualSpacing/>
                              <w:rPr>
                                <w:rFonts w:ascii="Proxima Nova" w:hAnsi="Proxima Nova" w:cstheme="minorBidi"/>
                                <w:color w:val="002F87"/>
                                <w:kern w:val="2"/>
                                <w:sz w:val="20"/>
                                <w:szCs w:val="20"/>
                                <w14:ligatures w14:val="standardContextual"/>
                              </w:rPr>
                            </w:pPr>
                          </w:p>
                          <w:p w14:paraId="183FB111" w14:textId="77777777" w:rsidR="00D4658C" w:rsidRDefault="00D4658C" w:rsidP="00D4658C">
                            <w:pPr>
                              <w:pStyle w:val="Bulletpoints"/>
                              <w:spacing w:before="0"/>
                              <w:ind w:left="142"/>
                              <w:contextualSpacing/>
                              <w:rPr>
                                <w:rFonts w:ascii="Proxima Nova" w:hAnsi="Proxima Nova" w:cstheme="minorBidi"/>
                                <w:color w:val="002F87"/>
                                <w:kern w:val="2"/>
                                <w:sz w:val="20"/>
                                <w:szCs w:val="20"/>
                                <w14:ligatures w14:val="standardContextual"/>
                              </w:rPr>
                            </w:pPr>
                            <w:r w:rsidRPr="00D4658C">
                              <w:rPr>
                                <w:rFonts w:ascii="Proxima Nova" w:hAnsi="Proxima Nova" w:cstheme="minorBidi"/>
                                <w:color w:val="002F87"/>
                                <w:kern w:val="2"/>
                                <w:sz w:val="20"/>
                                <w:szCs w:val="20"/>
                                <w14:ligatures w14:val="standardContextual"/>
                              </w:rPr>
                              <w:t>The role will act as a catalyst for improvement, using data, coaching and practical support to enable managers to address attendance challenges confidently and consistently.</w:t>
                            </w:r>
                          </w:p>
                          <w:p w14:paraId="619B3FAA" w14:textId="77777777" w:rsidR="00D4658C" w:rsidRPr="00D4658C" w:rsidRDefault="00D4658C" w:rsidP="00D4658C">
                            <w:pPr>
                              <w:pStyle w:val="Bulletpoints"/>
                              <w:spacing w:before="0"/>
                              <w:ind w:left="142"/>
                              <w:contextualSpacing/>
                              <w:rPr>
                                <w:rFonts w:ascii="Proxima Nova" w:hAnsi="Proxima Nova" w:cstheme="minorBidi"/>
                                <w:color w:val="002F87"/>
                                <w:kern w:val="2"/>
                                <w:sz w:val="20"/>
                                <w:szCs w:val="20"/>
                                <w14:ligatures w14:val="standardContextual"/>
                              </w:rPr>
                            </w:pPr>
                          </w:p>
                          <w:p w14:paraId="5E7887C8" w14:textId="77777777" w:rsidR="00D4658C" w:rsidRPr="00D4658C" w:rsidRDefault="00D4658C" w:rsidP="00D4658C">
                            <w:pPr>
                              <w:pStyle w:val="Bulletpoints"/>
                              <w:spacing w:before="0"/>
                              <w:ind w:left="142"/>
                              <w:contextualSpacing/>
                              <w:rPr>
                                <w:rFonts w:ascii="Proxima Nova" w:hAnsi="Proxima Nova" w:cstheme="minorBidi"/>
                                <w:color w:val="002F87"/>
                                <w:kern w:val="2"/>
                                <w:sz w:val="20"/>
                                <w:szCs w:val="20"/>
                                <w14:ligatures w14:val="standardContextual"/>
                              </w:rPr>
                            </w:pPr>
                            <w:r w:rsidRPr="00D4658C">
                              <w:rPr>
                                <w:rFonts w:ascii="Proxima Nova" w:hAnsi="Proxima Nova" w:cstheme="minorBidi"/>
                                <w:color w:val="002F87"/>
                                <w:kern w:val="2"/>
                                <w:sz w:val="20"/>
                                <w:szCs w:val="20"/>
                                <w14:ligatures w14:val="standardContextual"/>
                              </w:rPr>
                              <w:t>The postholder will work collaboratively across organisational boundaries to strengthen management capability, improve colleague experience and support the successful delivery of programme outcomes.</w:t>
                            </w:r>
                          </w:p>
                          <w:p w14:paraId="47163445" w14:textId="77777777" w:rsidR="00D4658C" w:rsidRPr="007D733D" w:rsidRDefault="00D4658C" w:rsidP="00455FCF">
                            <w:pPr>
                              <w:ind w:left="142" w:right="12"/>
                              <w:rPr>
                                <w:rFonts w:ascii="Proxima Nova" w:hAnsi="Proxima Nova"/>
                                <w:color w:val="002F87"/>
                                <w:sz w:val="20"/>
                                <w:szCs w:val="20"/>
                              </w:rPr>
                            </w:pPr>
                          </w:p>
                          <w:p w14:paraId="0F2A3B5E" w14:textId="77777777" w:rsidR="00455FCF" w:rsidRPr="00580B52" w:rsidRDefault="00455FCF" w:rsidP="00455FCF">
                            <w:pPr>
                              <w:ind w:left="142" w:right="12"/>
                              <w:rPr>
                                <w:rFonts w:ascii="Work Sans" w:hAnsi="Work San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535EF2" id="_x0000_t202" coordsize="21600,21600" o:spt="202" path="m,l,21600r21600,l21600,xe">
                <v:stroke joinstyle="miter"/>
                <v:path gradientshapeok="t" o:connecttype="rect"/>
              </v:shapetype>
              <v:shape id="Text Box 9" o:spid="_x0000_s1026" type="#_x0000_t202" style="position:absolute;margin-left:-10.05pt;margin-top:26.75pt;width:495.45pt;height:687.4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" filled="f" stroked="f" strokeweight=".5pt">
                <v:textbox>
                  <w:txbxContent>
                    <w:p w14:paraId="507DA2D2" w14:textId="77777777" w:rsidR="00455FCF" w:rsidRPr="007D733D" w:rsidRDefault="00455FCF" w:rsidP="00455FCF">
                      <w:pPr>
                        <w:ind w:right="1110"/>
                        <w:rPr>
                          <w:rFonts w:ascii="Proxima Nova" w:hAnsi="Proxima Nova"/>
                          <w:b/>
                          <w:bCs/>
                          <w:color w:val="002F87"/>
                          <w:sz w:val="32"/>
                          <w:szCs w:val="32"/>
                        </w:rPr>
                      </w:pPr>
                      <w:r w:rsidRPr="007D733D">
                        <w:rPr>
                          <w:rFonts w:ascii="Proxima Nova" w:hAnsi="Proxima Nova"/>
                          <w:color w:val="002F87"/>
                          <w:sz w:val="20"/>
                          <w:szCs w:val="20"/>
                        </w:rPr>
                        <w:t xml:space="preserve"> </w:t>
                      </w:r>
                      <w:r w:rsidRPr="007D733D">
                        <w:rPr>
                          <w:rFonts w:ascii="Proxima Nova" w:hAnsi="Proxima Nova"/>
                          <w:b/>
                          <w:bCs/>
                          <w:color w:val="00ADCD"/>
                          <w:sz w:val="32"/>
                          <w:szCs w:val="32"/>
                        </w:rPr>
                        <w:t>Job Description and Person Specification</w:t>
                      </w:r>
                      <w:r w:rsidRPr="007D733D">
                        <w:rPr>
                          <w:rFonts w:ascii="Proxima Nova" w:hAnsi="Proxima Nova"/>
                          <w:b/>
                          <w:bCs/>
                          <w:color w:val="002F87"/>
                          <w:sz w:val="32"/>
                          <w:szCs w:val="32"/>
                        </w:rPr>
                        <w:br/>
                      </w:r>
                    </w:p>
                    <w:tbl>
                      <w:tblPr>
                        <w:tblStyle w:val="TableGrid"/>
                        <w:tblW w:w="9635" w:type="dxa"/>
                        <w:tblInd w:w="-5" w:type="dxa"/>
                        <w:tblBorders>
                          <w:top w:val="single" w:sz="4" w:space="0" w:color="003087"/>
                          <w:left w:val="single" w:sz="4" w:space="0" w:color="003087"/>
                          <w:bottom w:val="single" w:sz="4" w:space="0" w:color="003087"/>
                          <w:right w:val="single" w:sz="4" w:space="0" w:color="003087"/>
                          <w:insideH w:val="single" w:sz="4" w:space="0" w:color="003087"/>
                          <w:insideV w:val="single" w:sz="4" w:space="0" w:color="003087"/>
                        </w:tblBorders>
                        <w:tblLook w:val="04A0" w:firstRow="1" w:lastRow="0" w:firstColumn="1" w:lastColumn="0" w:noHBand="0" w:noVBand="1"/>
                      </w:tblPr>
                      <w:tblGrid>
                        <w:gridCol w:w="2547"/>
                        <w:gridCol w:w="7088"/>
                      </w:tblGrid>
                      <w:tr w:rsidR="00455FCF" w:rsidRPr="007D733D" w14:paraId="1E7B07B1" w14:textId="77777777">
                        <w:tc>
                          <w:tcPr>
                            <w:tcW w:w="2547" w:type="dxa"/>
                            <w:shd w:val="clear" w:color="auto" w:fill="FFFFFF" w:themeFill="background1"/>
                          </w:tcPr>
                          <w:p w14:paraId="7EDC3318" w14:textId="77777777" w:rsidR="00455FCF" w:rsidRPr="007D733D" w:rsidRDefault="00455FCF">
                            <w:pPr>
                              <w:spacing w:line="360" w:lineRule="auto"/>
                              <w:ind w:left="22" w:right="1110"/>
                              <w:rPr>
                                <w:rFonts w:ascii="Proxima Nova" w:hAnsi="Proxima Nova"/>
                                <w:b/>
                                <w:bCs/>
                                <w:color w:val="002F87"/>
                                <w:sz w:val="20"/>
                                <w:szCs w:val="20"/>
                              </w:rPr>
                            </w:pPr>
                            <w:r w:rsidRPr="007D733D">
                              <w:rPr>
                                <w:rFonts w:ascii="Proxima Nova" w:hAnsi="Proxima Nova"/>
                                <w:b/>
                                <w:bCs/>
                                <w:color w:val="002F87"/>
                                <w:sz w:val="20"/>
                                <w:szCs w:val="20"/>
                              </w:rPr>
                              <w:t>Position:</w:t>
                            </w:r>
                          </w:p>
                        </w:tc>
                        <w:tc>
                          <w:tcPr>
                            <w:tcW w:w="7088" w:type="dxa"/>
                            <w:shd w:val="clear" w:color="auto" w:fill="FFFFFF" w:themeFill="background1"/>
                          </w:tcPr>
                          <w:p w14:paraId="60A113A2" w14:textId="501CF9D6" w:rsidR="00455FCF" w:rsidRPr="007D733D" w:rsidRDefault="00A02543">
                            <w:pPr>
                              <w:spacing w:line="360" w:lineRule="auto"/>
                              <w:ind w:left="165" w:right="176"/>
                              <w:rPr>
                                <w:rFonts w:ascii="Proxima Nova" w:hAnsi="Proxima Nova"/>
                                <w:color w:val="002F87"/>
                                <w:sz w:val="20"/>
                                <w:szCs w:val="20"/>
                              </w:rPr>
                            </w:pPr>
                            <w:r w:rsidRPr="00A02543">
                              <w:rPr>
                                <w:rFonts w:ascii="Proxima Nova" w:hAnsi="Proxima Nova"/>
                                <w:color w:val="002F87"/>
                                <w:sz w:val="20"/>
                                <w:szCs w:val="20"/>
                              </w:rPr>
                              <w:t>People Programme Manager – Absence Improvement Programme</w:t>
                            </w:r>
                          </w:p>
                        </w:tc>
                      </w:tr>
                      <w:tr w:rsidR="00455FCF" w:rsidRPr="007D733D" w14:paraId="2F79AA22" w14:textId="77777777">
                        <w:tc>
                          <w:tcPr>
                            <w:tcW w:w="2547" w:type="dxa"/>
                            <w:shd w:val="clear" w:color="auto" w:fill="FFFFFF" w:themeFill="background1"/>
                          </w:tcPr>
                          <w:p w14:paraId="70E2E2F8" w14:textId="77777777" w:rsidR="00455FCF" w:rsidRPr="007D733D" w:rsidRDefault="00455FCF">
                            <w:pPr>
                              <w:spacing w:line="360" w:lineRule="auto"/>
                              <w:ind w:left="22" w:right="1110"/>
                              <w:rPr>
                                <w:rFonts w:ascii="Proxima Nova" w:hAnsi="Proxima Nova"/>
                                <w:b/>
                                <w:bCs/>
                                <w:color w:val="002F87"/>
                                <w:sz w:val="20"/>
                                <w:szCs w:val="20"/>
                              </w:rPr>
                            </w:pPr>
                            <w:r w:rsidRPr="007D733D">
                              <w:rPr>
                                <w:rFonts w:ascii="Proxima Nova" w:hAnsi="Proxima Nova"/>
                                <w:b/>
                                <w:bCs/>
                                <w:color w:val="002F87"/>
                                <w:sz w:val="20"/>
                                <w:szCs w:val="20"/>
                              </w:rPr>
                              <w:t>Division:</w:t>
                            </w:r>
                          </w:p>
                        </w:tc>
                        <w:tc>
                          <w:tcPr>
                            <w:tcW w:w="7088" w:type="dxa"/>
                            <w:shd w:val="clear" w:color="auto" w:fill="FFFFFF" w:themeFill="background1"/>
                          </w:tcPr>
                          <w:p w14:paraId="4B2A43D9" w14:textId="231C3E09" w:rsidR="00455FCF" w:rsidRPr="007D733D" w:rsidRDefault="00C86DC7">
                            <w:pPr>
                              <w:spacing w:line="360" w:lineRule="auto"/>
                              <w:ind w:left="165" w:right="1110"/>
                              <w:rPr>
                                <w:rFonts w:ascii="Proxima Nova" w:hAnsi="Proxima Nova"/>
                                <w:color w:val="002F87"/>
                                <w:sz w:val="20"/>
                                <w:szCs w:val="20"/>
                              </w:rPr>
                            </w:pPr>
                            <w:r w:rsidRPr="00C86DC7">
                              <w:rPr>
                                <w:rFonts w:ascii="Proxima Nova" w:hAnsi="Proxima Nova"/>
                                <w:color w:val="002F87"/>
                                <w:sz w:val="20"/>
                                <w:szCs w:val="20"/>
                              </w:rPr>
                              <w:t>People &amp; Culture</w:t>
                            </w:r>
                          </w:p>
                        </w:tc>
                      </w:tr>
                      <w:tr w:rsidR="00455FCF" w:rsidRPr="007D733D" w14:paraId="2A57E8BC" w14:textId="77777777">
                        <w:tc>
                          <w:tcPr>
                            <w:tcW w:w="2547" w:type="dxa"/>
                            <w:shd w:val="clear" w:color="auto" w:fill="FFFFFF" w:themeFill="background1"/>
                          </w:tcPr>
                          <w:p w14:paraId="6980AD12" w14:textId="77777777" w:rsidR="00455FCF" w:rsidRPr="007D733D" w:rsidRDefault="00455FCF">
                            <w:pPr>
                              <w:spacing w:line="360" w:lineRule="auto"/>
                              <w:ind w:left="22" w:right="1110"/>
                              <w:rPr>
                                <w:rFonts w:ascii="Proxima Nova" w:hAnsi="Proxima Nova"/>
                                <w:b/>
                                <w:bCs/>
                                <w:color w:val="002F87"/>
                                <w:sz w:val="20"/>
                                <w:szCs w:val="20"/>
                              </w:rPr>
                            </w:pPr>
                            <w:r w:rsidRPr="007D733D">
                              <w:rPr>
                                <w:rFonts w:ascii="Proxima Nova" w:hAnsi="Proxima Nova"/>
                                <w:b/>
                                <w:bCs/>
                                <w:color w:val="002F87"/>
                                <w:sz w:val="20"/>
                                <w:szCs w:val="20"/>
                              </w:rPr>
                              <w:t>Location:</w:t>
                            </w:r>
                          </w:p>
                        </w:tc>
                        <w:tc>
                          <w:tcPr>
                            <w:tcW w:w="7088" w:type="dxa"/>
                            <w:shd w:val="clear" w:color="auto" w:fill="FFFFFF" w:themeFill="background1"/>
                          </w:tcPr>
                          <w:p w14:paraId="087C79C3" w14:textId="145C5622" w:rsidR="00455FCF" w:rsidRPr="007D733D" w:rsidRDefault="00D4658C">
                            <w:pPr>
                              <w:spacing w:line="360" w:lineRule="auto"/>
                              <w:ind w:left="165" w:right="1110"/>
                              <w:rPr>
                                <w:rFonts w:ascii="Proxima Nova" w:hAnsi="Proxima Nova"/>
                                <w:color w:val="002F87"/>
                                <w:sz w:val="20"/>
                                <w:szCs w:val="20"/>
                              </w:rPr>
                            </w:pPr>
                            <w:r w:rsidRPr="00D4658C">
                              <w:rPr>
                                <w:rFonts w:ascii="Proxima Nova" w:hAnsi="Proxima Nova"/>
                                <w:color w:val="002F87"/>
                                <w:sz w:val="20"/>
                                <w:szCs w:val="20"/>
                              </w:rPr>
                              <w:t>Multi-site with regular travel across DHU locations</w:t>
                            </w:r>
                          </w:p>
                        </w:tc>
                      </w:tr>
                      <w:tr w:rsidR="00455FCF" w:rsidRPr="007D733D" w14:paraId="1A31EE42" w14:textId="77777777">
                        <w:tc>
                          <w:tcPr>
                            <w:tcW w:w="2547" w:type="dxa"/>
                            <w:shd w:val="clear" w:color="auto" w:fill="FFFFFF" w:themeFill="background1"/>
                          </w:tcPr>
                          <w:p w14:paraId="0988454C" w14:textId="77777777" w:rsidR="00455FCF" w:rsidRPr="007D733D" w:rsidRDefault="00455FCF">
                            <w:pPr>
                              <w:spacing w:line="360" w:lineRule="auto"/>
                              <w:ind w:left="22" w:right="465"/>
                              <w:rPr>
                                <w:rFonts w:ascii="Proxima Nova" w:hAnsi="Proxima Nova"/>
                                <w:b/>
                                <w:bCs/>
                                <w:color w:val="002F87"/>
                                <w:sz w:val="20"/>
                                <w:szCs w:val="20"/>
                              </w:rPr>
                            </w:pPr>
                            <w:r w:rsidRPr="007D733D">
                              <w:rPr>
                                <w:rFonts w:ascii="Proxima Nova" w:hAnsi="Proxima Nova"/>
                                <w:b/>
                                <w:bCs/>
                                <w:color w:val="002F87"/>
                                <w:sz w:val="20"/>
                                <w:szCs w:val="20"/>
                              </w:rPr>
                              <w:t>Reporting to:</w:t>
                            </w:r>
                          </w:p>
                        </w:tc>
                        <w:tc>
                          <w:tcPr>
                            <w:tcW w:w="7088" w:type="dxa"/>
                            <w:shd w:val="clear" w:color="auto" w:fill="FFFFFF" w:themeFill="background1"/>
                          </w:tcPr>
                          <w:p w14:paraId="4BD735A6" w14:textId="089FBED9" w:rsidR="00455FCF" w:rsidRPr="007D733D" w:rsidRDefault="00C86DC7">
                            <w:pPr>
                              <w:spacing w:line="360" w:lineRule="auto"/>
                              <w:ind w:left="165" w:right="318"/>
                              <w:rPr>
                                <w:rFonts w:ascii="Proxima Nova" w:hAnsi="Proxima Nova"/>
                                <w:color w:val="002F87"/>
                                <w:sz w:val="20"/>
                                <w:szCs w:val="20"/>
                              </w:rPr>
                            </w:pPr>
                            <w:r w:rsidRPr="00C86DC7">
                              <w:rPr>
                                <w:rFonts w:ascii="Proxima Nova" w:hAnsi="Proxima Nova"/>
                                <w:color w:val="002F87"/>
                                <w:sz w:val="20"/>
                                <w:szCs w:val="20"/>
                              </w:rPr>
                              <w:t>Programme Lead – Absence Improvement Programme</w:t>
                            </w:r>
                          </w:p>
                        </w:tc>
                      </w:tr>
                      <w:tr w:rsidR="00455FCF" w:rsidRPr="007D733D" w14:paraId="69952872" w14:textId="77777777">
                        <w:tc>
                          <w:tcPr>
                            <w:tcW w:w="2547" w:type="dxa"/>
                            <w:shd w:val="clear" w:color="auto" w:fill="FFFFFF" w:themeFill="background1"/>
                          </w:tcPr>
                          <w:p w14:paraId="088E225C" w14:textId="77777777" w:rsidR="00455FCF" w:rsidRPr="007D733D" w:rsidRDefault="00455FCF">
                            <w:pPr>
                              <w:spacing w:line="360" w:lineRule="auto"/>
                              <w:ind w:left="22" w:right="465"/>
                              <w:rPr>
                                <w:rFonts w:ascii="Proxima Nova" w:hAnsi="Proxima Nova"/>
                                <w:b/>
                                <w:bCs/>
                                <w:color w:val="002F87"/>
                                <w:sz w:val="20"/>
                                <w:szCs w:val="20"/>
                              </w:rPr>
                            </w:pPr>
                            <w:r w:rsidRPr="007D733D">
                              <w:rPr>
                                <w:rFonts w:ascii="Proxima Nova" w:hAnsi="Proxima Nova"/>
                                <w:b/>
                                <w:bCs/>
                                <w:color w:val="002F87"/>
                                <w:sz w:val="20"/>
                                <w:szCs w:val="20"/>
                              </w:rPr>
                              <w:t>Band:</w:t>
                            </w:r>
                          </w:p>
                        </w:tc>
                        <w:tc>
                          <w:tcPr>
                            <w:tcW w:w="7088" w:type="dxa"/>
                            <w:shd w:val="clear" w:color="auto" w:fill="FFFFFF" w:themeFill="background1"/>
                          </w:tcPr>
                          <w:p w14:paraId="4FC8E8BB" w14:textId="61A390CC" w:rsidR="00455FCF" w:rsidRPr="007D733D" w:rsidRDefault="00D4658C">
                            <w:pPr>
                              <w:spacing w:line="360" w:lineRule="auto"/>
                              <w:ind w:left="165"/>
                              <w:rPr>
                                <w:rFonts w:ascii="Proxima Nova" w:hAnsi="Proxima Nova"/>
                                <w:color w:val="002F87"/>
                                <w:sz w:val="20"/>
                                <w:szCs w:val="20"/>
                              </w:rPr>
                            </w:pPr>
                            <w:r w:rsidRPr="00D4658C">
                              <w:rPr>
                                <w:rFonts w:ascii="Proxima Nova" w:hAnsi="Proxima Nova"/>
                                <w:color w:val="002F87"/>
                                <w:sz w:val="20"/>
                                <w:szCs w:val="20"/>
                              </w:rPr>
                              <w:t>Band 7</w:t>
                            </w:r>
                          </w:p>
                        </w:tc>
                      </w:tr>
                      <w:tr w:rsidR="00455FCF" w:rsidRPr="007D733D" w14:paraId="1B0A844B" w14:textId="77777777">
                        <w:tc>
                          <w:tcPr>
                            <w:tcW w:w="2547" w:type="dxa"/>
                            <w:shd w:val="clear" w:color="auto" w:fill="FFFFFF" w:themeFill="background1"/>
                          </w:tcPr>
                          <w:p w14:paraId="1A3D8771" w14:textId="77777777" w:rsidR="00455FCF" w:rsidRPr="007D733D" w:rsidRDefault="00455FCF">
                            <w:pPr>
                              <w:spacing w:line="360" w:lineRule="auto"/>
                              <w:ind w:left="22" w:right="465"/>
                              <w:rPr>
                                <w:rFonts w:ascii="Proxima Nova" w:hAnsi="Proxima Nova"/>
                                <w:b/>
                                <w:bCs/>
                                <w:color w:val="002F87"/>
                                <w:sz w:val="20"/>
                                <w:szCs w:val="20"/>
                              </w:rPr>
                            </w:pPr>
                            <w:r w:rsidRPr="007D733D">
                              <w:rPr>
                                <w:rFonts w:ascii="Proxima Nova" w:hAnsi="Proxima Nova"/>
                                <w:b/>
                                <w:bCs/>
                                <w:color w:val="002F87"/>
                                <w:sz w:val="20"/>
                                <w:szCs w:val="20"/>
                              </w:rPr>
                              <w:t>Last reviewed:</w:t>
                            </w:r>
                          </w:p>
                        </w:tc>
                        <w:tc>
                          <w:tcPr>
                            <w:tcW w:w="7088" w:type="dxa"/>
                            <w:shd w:val="clear" w:color="auto" w:fill="FFFFFF" w:themeFill="background1"/>
                          </w:tcPr>
                          <w:p w14:paraId="4581AE5A" w14:textId="77777777" w:rsidR="00455FCF" w:rsidRPr="007D733D" w:rsidRDefault="00455FCF">
                            <w:pPr>
                              <w:spacing w:line="360" w:lineRule="auto"/>
                              <w:ind w:left="165" w:right="1110"/>
                              <w:rPr>
                                <w:rFonts w:ascii="Proxima Nova" w:hAnsi="Proxima Nova"/>
                                <w:color w:val="002F87"/>
                                <w:sz w:val="20"/>
                                <w:szCs w:val="20"/>
                              </w:rPr>
                            </w:pPr>
                            <w:r w:rsidRPr="007D733D">
                              <w:rPr>
                                <w:rFonts w:ascii="Proxima Nova" w:hAnsi="Proxima Nova"/>
                                <w:color w:val="002F87"/>
                                <w:sz w:val="20"/>
                                <w:szCs w:val="20"/>
                              </w:rPr>
                              <w:t>Month 2025</w:t>
                            </w:r>
                          </w:p>
                        </w:tc>
                      </w:tr>
                    </w:tbl>
                    <w:p w14:paraId="7D8203AA" w14:textId="77777777" w:rsidR="00455FCF" w:rsidRPr="007D733D" w:rsidRDefault="00455FCF" w:rsidP="00455FCF">
                      <w:pPr>
                        <w:rPr>
                          <w:rFonts w:ascii="Proxima Nova" w:hAnsi="Proxima Nova"/>
                          <w:color w:val="002F87"/>
                          <w:sz w:val="20"/>
                          <w:szCs w:val="20"/>
                        </w:rPr>
                      </w:pPr>
                    </w:p>
                    <w:p w14:paraId="7FD38977" w14:textId="77777777" w:rsidR="00455FCF" w:rsidRPr="007D733D" w:rsidRDefault="00455FCF" w:rsidP="00455FCF">
                      <w:pPr>
                        <w:pStyle w:val="Bulletpoints"/>
                        <w:numPr>
                          <w:ilvl w:val="0"/>
                          <w:numId w:val="0"/>
                        </w:numPr>
                        <w:spacing w:before="0"/>
                        <w:ind w:left="142"/>
                        <w:contextualSpacing/>
                        <w:rPr>
                          <w:rFonts w:ascii="Proxima Nova" w:hAnsi="Proxima Nova" w:cstheme="minorBidi"/>
                          <w:b/>
                          <w:bCs/>
                          <w:color w:val="002F87"/>
                          <w:kern w:val="2"/>
                          <w:sz w:val="32"/>
                          <w:szCs w:val="32"/>
                          <w14:ligatures w14:val="standardContextual"/>
                        </w:rPr>
                      </w:pPr>
                      <w:r w:rsidRPr="007D733D">
                        <w:rPr>
                          <w:rFonts w:ascii="Proxima Nova" w:hAnsi="Proxima Nova" w:cstheme="minorBidi"/>
                          <w:b/>
                          <w:bCs/>
                          <w:color w:val="00ADCD"/>
                          <w:kern w:val="2"/>
                          <w:sz w:val="32"/>
                          <w:szCs w:val="32"/>
                          <w14:ligatures w14:val="standardContextual"/>
                        </w:rPr>
                        <w:t>Purpose of the role</w:t>
                      </w:r>
                      <w:r w:rsidRPr="007D733D">
                        <w:rPr>
                          <w:rFonts w:ascii="Proxima Nova" w:hAnsi="Proxima Nova" w:cstheme="minorBidi"/>
                          <w:b/>
                          <w:bCs/>
                          <w:color w:val="002F87"/>
                          <w:kern w:val="2"/>
                          <w:sz w:val="32"/>
                          <w:szCs w:val="32"/>
                          <w14:ligatures w14:val="standardContextual"/>
                        </w:rPr>
                        <w:br/>
                      </w:r>
                    </w:p>
                    <w:p w14:paraId="714D8C0B" w14:textId="217277A0" w:rsidR="00455FCF" w:rsidRPr="007D733D" w:rsidRDefault="00455FCF" w:rsidP="00D4658C">
                      <w:pPr>
                        <w:pStyle w:val="Bulletpoints"/>
                        <w:numPr>
                          <w:ilvl w:val="0"/>
                          <w:numId w:val="0"/>
                        </w:numPr>
                        <w:spacing w:before="0"/>
                        <w:ind w:left="644" w:hanging="360"/>
                        <w:contextualSpacing/>
                        <w:rPr>
                          <w:rFonts w:ascii="Proxima Nova" w:hAnsi="Proxima Nova" w:cstheme="minorBidi"/>
                          <w:color w:val="002F87"/>
                          <w:kern w:val="2"/>
                          <w:sz w:val="20"/>
                          <w:szCs w:val="20"/>
                          <w14:ligatures w14:val="standardContextual"/>
                        </w:rPr>
                      </w:pPr>
                    </w:p>
                    <w:p w14:paraId="39E01641" w14:textId="77777777" w:rsidR="00D4658C" w:rsidRDefault="00D4658C" w:rsidP="00D4658C">
                      <w:pPr>
                        <w:pStyle w:val="Bulletpoints"/>
                        <w:spacing w:before="0"/>
                        <w:ind w:left="142"/>
                        <w:contextualSpacing/>
                        <w:rPr>
                          <w:rFonts w:ascii="Proxima Nova" w:hAnsi="Proxima Nova" w:cstheme="minorBidi"/>
                          <w:color w:val="002F87"/>
                          <w:kern w:val="2"/>
                          <w:sz w:val="20"/>
                          <w:szCs w:val="20"/>
                          <w14:ligatures w14:val="standardContextual"/>
                        </w:rPr>
                      </w:pPr>
                      <w:r w:rsidRPr="00D4658C">
                        <w:rPr>
                          <w:rFonts w:ascii="Proxima Nova" w:hAnsi="Proxima Nova" w:cstheme="minorBidi"/>
                          <w:color w:val="002F87"/>
                          <w:kern w:val="2"/>
                          <w:sz w:val="20"/>
                          <w:szCs w:val="20"/>
                          <w14:ligatures w14:val="standardContextual"/>
                        </w:rPr>
                        <w:t>The People Programme Manager will lead the implementation of DHU's Absence Improvement Programme across designated services and sites.</w:t>
                      </w:r>
                    </w:p>
                    <w:p w14:paraId="78A2794F" w14:textId="77777777" w:rsidR="00D4658C" w:rsidRPr="00D4658C" w:rsidRDefault="00D4658C" w:rsidP="00D4658C">
                      <w:pPr>
                        <w:pStyle w:val="Bulletpoints"/>
                        <w:spacing w:before="0"/>
                        <w:ind w:left="142"/>
                        <w:contextualSpacing/>
                        <w:rPr>
                          <w:rFonts w:ascii="Proxima Nova" w:hAnsi="Proxima Nova" w:cstheme="minorBidi"/>
                          <w:color w:val="002F87"/>
                          <w:kern w:val="2"/>
                          <w:sz w:val="20"/>
                          <w:szCs w:val="20"/>
                          <w14:ligatures w14:val="standardContextual"/>
                        </w:rPr>
                      </w:pPr>
                    </w:p>
                    <w:p w14:paraId="64C297A0" w14:textId="77777777" w:rsidR="00D4658C" w:rsidRDefault="00D4658C" w:rsidP="00D4658C">
                      <w:pPr>
                        <w:pStyle w:val="Bulletpoints"/>
                        <w:spacing w:before="0"/>
                        <w:ind w:left="142"/>
                        <w:contextualSpacing/>
                        <w:rPr>
                          <w:rFonts w:ascii="Proxima Nova" w:hAnsi="Proxima Nova" w:cstheme="minorBidi"/>
                          <w:color w:val="002F87"/>
                          <w:kern w:val="2"/>
                          <w:sz w:val="20"/>
                          <w:szCs w:val="20"/>
                          <w14:ligatures w14:val="standardContextual"/>
                        </w:rPr>
                      </w:pPr>
                      <w:r w:rsidRPr="00D4658C">
                        <w:rPr>
                          <w:rFonts w:ascii="Proxima Nova" w:hAnsi="Proxima Nova" w:cstheme="minorBidi"/>
                          <w:color w:val="002F87"/>
                          <w:kern w:val="2"/>
                          <w:sz w:val="20"/>
                          <w:szCs w:val="20"/>
                          <w14:ligatures w14:val="standardContextual"/>
                        </w:rPr>
                        <w:t>Working alongside operational leaders and People colleagues, the postholder will build leadership capability, support the adoption of improved attendance management practices and facilitate sustainable behavioural and cultural change.</w:t>
                      </w:r>
                    </w:p>
                    <w:p w14:paraId="15944698" w14:textId="77777777" w:rsidR="00D4658C" w:rsidRPr="00D4658C" w:rsidRDefault="00D4658C" w:rsidP="00D4658C">
                      <w:pPr>
                        <w:pStyle w:val="Bulletpoints"/>
                        <w:spacing w:before="0"/>
                        <w:ind w:left="142"/>
                        <w:contextualSpacing/>
                        <w:rPr>
                          <w:rFonts w:ascii="Proxima Nova" w:hAnsi="Proxima Nova" w:cstheme="minorBidi"/>
                          <w:color w:val="002F87"/>
                          <w:kern w:val="2"/>
                          <w:sz w:val="20"/>
                          <w:szCs w:val="20"/>
                          <w14:ligatures w14:val="standardContextual"/>
                        </w:rPr>
                      </w:pPr>
                    </w:p>
                    <w:p w14:paraId="183FB111" w14:textId="77777777" w:rsidR="00D4658C" w:rsidRDefault="00D4658C" w:rsidP="00D4658C">
                      <w:pPr>
                        <w:pStyle w:val="Bulletpoints"/>
                        <w:spacing w:before="0"/>
                        <w:ind w:left="142"/>
                        <w:contextualSpacing/>
                        <w:rPr>
                          <w:rFonts w:ascii="Proxima Nova" w:hAnsi="Proxima Nova" w:cstheme="minorBidi"/>
                          <w:color w:val="002F87"/>
                          <w:kern w:val="2"/>
                          <w:sz w:val="20"/>
                          <w:szCs w:val="20"/>
                          <w14:ligatures w14:val="standardContextual"/>
                        </w:rPr>
                      </w:pPr>
                      <w:r w:rsidRPr="00D4658C">
                        <w:rPr>
                          <w:rFonts w:ascii="Proxima Nova" w:hAnsi="Proxima Nova" w:cstheme="minorBidi"/>
                          <w:color w:val="002F87"/>
                          <w:kern w:val="2"/>
                          <w:sz w:val="20"/>
                          <w:szCs w:val="20"/>
                          <w14:ligatures w14:val="standardContextual"/>
                        </w:rPr>
                        <w:t>The role will act as a catalyst for improvement, using data, coaching and practical support to enable managers to address attendance challenges confidently and consistently.</w:t>
                      </w:r>
                    </w:p>
                    <w:p w14:paraId="619B3FAA" w14:textId="77777777" w:rsidR="00D4658C" w:rsidRPr="00D4658C" w:rsidRDefault="00D4658C" w:rsidP="00D4658C">
                      <w:pPr>
                        <w:pStyle w:val="Bulletpoints"/>
                        <w:spacing w:before="0"/>
                        <w:ind w:left="142"/>
                        <w:contextualSpacing/>
                        <w:rPr>
                          <w:rFonts w:ascii="Proxima Nova" w:hAnsi="Proxima Nova" w:cstheme="minorBidi"/>
                          <w:color w:val="002F87"/>
                          <w:kern w:val="2"/>
                          <w:sz w:val="20"/>
                          <w:szCs w:val="20"/>
                          <w14:ligatures w14:val="standardContextual"/>
                        </w:rPr>
                      </w:pPr>
                    </w:p>
                    <w:p w14:paraId="5E7887C8" w14:textId="77777777" w:rsidR="00D4658C" w:rsidRPr="00D4658C" w:rsidRDefault="00D4658C" w:rsidP="00D4658C">
                      <w:pPr>
                        <w:pStyle w:val="Bulletpoints"/>
                        <w:spacing w:before="0"/>
                        <w:ind w:left="142"/>
                        <w:contextualSpacing/>
                        <w:rPr>
                          <w:rFonts w:ascii="Proxima Nova" w:hAnsi="Proxima Nova" w:cstheme="minorBidi"/>
                          <w:color w:val="002F87"/>
                          <w:kern w:val="2"/>
                          <w:sz w:val="20"/>
                          <w:szCs w:val="20"/>
                          <w14:ligatures w14:val="standardContextual"/>
                        </w:rPr>
                      </w:pPr>
                      <w:r w:rsidRPr="00D4658C">
                        <w:rPr>
                          <w:rFonts w:ascii="Proxima Nova" w:hAnsi="Proxima Nova" w:cstheme="minorBidi"/>
                          <w:color w:val="002F87"/>
                          <w:kern w:val="2"/>
                          <w:sz w:val="20"/>
                          <w:szCs w:val="20"/>
                          <w14:ligatures w14:val="standardContextual"/>
                        </w:rPr>
                        <w:t>The postholder will work collaboratively across organisational boundaries to strengthen management capability, improve colleague experience and support the successful delivery of programme outcomes.</w:t>
                      </w:r>
                    </w:p>
                    <w:p w14:paraId="47163445" w14:textId="77777777" w:rsidR="00D4658C" w:rsidRPr="007D733D" w:rsidRDefault="00D4658C" w:rsidP="00455FCF">
                      <w:pPr>
                        <w:ind w:left="142" w:right="12"/>
                        <w:rPr>
                          <w:rFonts w:ascii="Proxima Nova" w:hAnsi="Proxima Nova"/>
                          <w:color w:val="002F87"/>
                          <w:sz w:val="20"/>
                          <w:szCs w:val="20"/>
                        </w:rPr>
                      </w:pPr>
                    </w:p>
                    <w:p w14:paraId="0F2A3B5E" w14:textId="77777777" w:rsidR="00455FCF" w:rsidRPr="00580B52" w:rsidRDefault="00455FCF" w:rsidP="00455FCF">
                      <w:pPr>
                        <w:ind w:left="142" w:right="12"/>
                        <w:rPr>
                          <w:rFonts w:ascii="Work Sans" w:hAnsi="Work Sans"/>
                        </w:rPr>
                      </w:pPr>
                    </w:p>
                  </w:txbxContent>
                </v:textbox>
                <w10:wrap anchorx="margin"/>
                <w10:anchorlock/>
              </v:shape>
            </w:pict>
          </mc:Fallback>
        </mc:AlternateContent>
      </w:r>
    </w:p>
    <w:p w14:paraId="78814E5C" w14:textId="0B18870E" w:rsidR="00455FCF" w:rsidRDefault="00455FCF">
      <w:r>
        <w:rPr>
          <w:noProof/>
        </w:rPr>
        <w:lastRenderedPageBreak/>
        <mc:AlternateContent>
          <mc:Choice Requires="wps">
            <w:drawing>
              <wp:anchor distT="0" distB="0" distL="114300" distR="114300" simplePos="0" relativeHeight="251675648" behindDoc="0" locked="1" layoutInCell="1" allowOverlap="1" wp14:anchorId="4C74F192" wp14:editId="3DFFCF5C">
                <wp:simplePos x="0" y="0"/>
                <wp:positionH relativeFrom="margin">
                  <wp:posOffset>-187325</wp:posOffset>
                </wp:positionH>
                <wp:positionV relativeFrom="paragraph">
                  <wp:posOffset>367030</wp:posOffset>
                </wp:positionV>
                <wp:extent cx="6292215" cy="8302625"/>
                <wp:effectExtent l="0" t="0" r="0" b="3175"/>
                <wp:wrapNone/>
                <wp:docPr id="209989732" name="Text Box 9"/>
                <wp:cNvGraphicFramePr/>
                <a:graphic xmlns:a="http://schemas.openxmlformats.org/drawingml/2006/main">
                  <a:graphicData uri="http://schemas.microsoft.com/office/word/2010/wordprocessingShape">
                    <wps:wsp>
                      <wps:cNvSpPr txBox="1"/>
                      <wps:spPr>
                        <a:xfrm>
                          <a:off x="0" y="0"/>
                          <a:ext cx="6292215" cy="8302625"/>
                        </a:xfrm>
                        <a:prstGeom prst="rect">
                          <a:avLst/>
                        </a:prstGeom>
                        <a:noFill/>
                        <a:ln w="6350">
                          <a:noFill/>
                        </a:ln>
                      </wps:spPr>
                      <wps:txbx>
                        <w:txbxContent>
                          <w:p w14:paraId="67D955EB" w14:textId="77777777" w:rsidR="00455FCF" w:rsidRPr="007D733D" w:rsidRDefault="00455FCF" w:rsidP="00455FCF">
                            <w:pPr>
                              <w:ind w:right="1110"/>
                              <w:rPr>
                                <w:rFonts w:ascii="Proxima Nova" w:hAnsi="Proxima Nova"/>
                                <w:b/>
                                <w:bCs/>
                                <w:color w:val="002F87"/>
                                <w:sz w:val="32"/>
                                <w:szCs w:val="32"/>
                              </w:rPr>
                            </w:pPr>
                            <w:r w:rsidRPr="007D733D">
                              <w:rPr>
                                <w:rFonts w:ascii="Proxima Nova" w:hAnsi="Proxima Nova"/>
                                <w:color w:val="002F87"/>
                                <w:sz w:val="20"/>
                                <w:szCs w:val="20"/>
                              </w:rPr>
                              <w:t xml:space="preserve"> </w:t>
                            </w:r>
                            <w:r w:rsidRPr="007D733D">
                              <w:rPr>
                                <w:rFonts w:ascii="Proxima Nova" w:hAnsi="Proxima Nova"/>
                                <w:b/>
                                <w:bCs/>
                                <w:color w:val="00ADCD"/>
                                <w:sz w:val="32"/>
                                <w:szCs w:val="32"/>
                              </w:rPr>
                              <w:t>Key areas of accountability and responsibility</w:t>
                            </w:r>
                          </w:p>
                          <w:p w14:paraId="17C1F6EF" w14:textId="77777777" w:rsidR="00455FCF" w:rsidRPr="007D733D" w:rsidRDefault="00455FCF" w:rsidP="00455FCF">
                            <w:pPr>
                              <w:spacing w:after="0"/>
                              <w:textAlignment w:val="baseline"/>
                              <w:rPr>
                                <w:rFonts w:ascii="Proxima Nova" w:hAnsi="Proxima Nova"/>
                                <w:color w:val="002F87"/>
                                <w:sz w:val="20"/>
                                <w:szCs w:val="20"/>
                              </w:rPr>
                            </w:pPr>
                          </w:p>
                          <w:p w14:paraId="267DC7E1" w14:textId="77777777" w:rsidR="00A02543" w:rsidRDefault="00A02543" w:rsidP="00455FCF">
                            <w:pPr>
                              <w:spacing w:after="0"/>
                              <w:textAlignment w:val="baseline"/>
                              <w:rPr>
                                <w:rFonts w:ascii="Proxima Nova" w:hAnsi="Proxima Nova"/>
                                <w:color w:val="002F87"/>
                                <w:sz w:val="20"/>
                                <w:szCs w:val="20"/>
                              </w:rPr>
                            </w:pPr>
                          </w:p>
                          <w:p w14:paraId="4269D0F7" w14:textId="77777777" w:rsidR="00A02543" w:rsidRPr="00D4658C" w:rsidRDefault="00A02543" w:rsidP="00D4658C">
                            <w:pPr>
                              <w:numPr>
                                <w:ilvl w:val="0"/>
                                <w:numId w:val="3"/>
                              </w:numPr>
                              <w:spacing w:after="0" w:line="259" w:lineRule="auto"/>
                              <w:textAlignment w:val="baseline"/>
                              <w:rPr>
                                <w:rFonts w:ascii="Proxima Nova" w:hAnsi="Proxima Nova"/>
                                <w:b/>
                                <w:bCs/>
                                <w:color w:val="002F87"/>
                                <w:sz w:val="20"/>
                                <w:szCs w:val="20"/>
                              </w:rPr>
                            </w:pPr>
                            <w:r w:rsidRPr="00D4658C">
                              <w:rPr>
                                <w:rFonts w:ascii="Proxima Nova" w:hAnsi="Proxima Nova"/>
                                <w:b/>
                                <w:bCs/>
                                <w:color w:val="002F87"/>
                                <w:sz w:val="20"/>
                                <w:szCs w:val="20"/>
                              </w:rPr>
                              <w:t>Programme Implementation</w:t>
                            </w:r>
                          </w:p>
                          <w:p w14:paraId="70825F7B" w14:textId="77777777" w:rsidR="00A02543" w:rsidRPr="00A02543" w:rsidRDefault="00A02543" w:rsidP="00A02543">
                            <w:pPr>
                              <w:pStyle w:val="ListParagraph"/>
                              <w:numPr>
                                <w:ilvl w:val="0"/>
                                <w:numId w:val="4"/>
                              </w:numPr>
                              <w:spacing w:before="100" w:beforeAutospacing="1" w:after="100" w:afterAutospacing="1" w:line="240" w:lineRule="auto"/>
                              <w:rPr>
                                <w:rFonts w:ascii="Proxima Nova" w:hAnsi="Proxima Nova"/>
                                <w:color w:val="002F87"/>
                                <w:sz w:val="20"/>
                                <w:szCs w:val="20"/>
                              </w:rPr>
                            </w:pPr>
                            <w:r w:rsidRPr="00A02543">
                              <w:rPr>
                                <w:rFonts w:ascii="Proxima Nova" w:hAnsi="Proxima Nova"/>
                                <w:color w:val="002F87"/>
                                <w:sz w:val="20"/>
                                <w:szCs w:val="20"/>
                              </w:rPr>
                              <w:t xml:space="preserve">Support the delivery of programme initiatives across assigned services and locations. </w:t>
                            </w:r>
                          </w:p>
                          <w:p w14:paraId="5495E406" w14:textId="77777777" w:rsidR="00A02543" w:rsidRPr="00A02543" w:rsidRDefault="00A02543" w:rsidP="00A02543">
                            <w:pPr>
                              <w:pStyle w:val="ListParagraph"/>
                              <w:numPr>
                                <w:ilvl w:val="0"/>
                                <w:numId w:val="4"/>
                              </w:numPr>
                              <w:spacing w:before="100" w:beforeAutospacing="1" w:after="100" w:afterAutospacing="1" w:line="240" w:lineRule="auto"/>
                              <w:rPr>
                                <w:rFonts w:ascii="Proxima Nova" w:hAnsi="Proxima Nova"/>
                                <w:color w:val="002F87"/>
                                <w:sz w:val="20"/>
                                <w:szCs w:val="20"/>
                              </w:rPr>
                            </w:pPr>
                            <w:r w:rsidRPr="00A02543">
                              <w:rPr>
                                <w:rFonts w:ascii="Proxima Nova" w:hAnsi="Proxima Nova"/>
                                <w:color w:val="002F87"/>
                                <w:sz w:val="20"/>
                                <w:szCs w:val="20"/>
                              </w:rPr>
                              <w:t xml:space="preserve">Translate programme plans into practical local implementation activity. </w:t>
                            </w:r>
                          </w:p>
                          <w:p w14:paraId="15599B37" w14:textId="77777777" w:rsidR="00A02543" w:rsidRPr="00A02543" w:rsidRDefault="00A02543" w:rsidP="00A02543">
                            <w:pPr>
                              <w:pStyle w:val="ListParagraph"/>
                              <w:numPr>
                                <w:ilvl w:val="0"/>
                                <w:numId w:val="4"/>
                              </w:numPr>
                              <w:spacing w:before="100" w:beforeAutospacing="1" w:after="100" w:afterAutospacing="1" w:line="240" w:lineRule="auto"/>
                              <w:rPr>
                                <w:rFonts w:ascii="Proxima Nova" w:hAnsi="Proxima Nova"/>
                                <w:color w:val="002F87"/>
                                <w:sz w:val="20"/>
                                <w:szCs w:val="20"/>
                              </w:rPr>
                            </w:pPr>
                            <w:r w:rsidRPr="00A02543">
                              <w:rPr>
                                <w:rFonts w:ascii="Proxima Nova" w:hAnsi="Proxima Nova"/>
                                <w:color w:val="002F87"/>
                                <w:sz w:val="20"/>
                                <w:szCs w:val="20"/>
                              </w:rPr>
                              <w:t xml:space="preserve">Monitor progress and escalate barriers appropriately. </w:t>
                            </w:r>
                          </w:p>
                          <w:p w14:paraId="29A44913" w14:textId="77777777" w:rsidR="00A02543" w:rsidRPr="00A02543" w:rsidRDefault="00A02543" w:rsidP="00A02543">
                            <w:pPr>
                              <w:pStyle w:val="ListParagraph"/>
                              <w:numPr>
                                <w:ilvl w:val="0"/>
                                <w:numId w:val="4"/>
                              </w:numPr>
                              <w:spacing w:before="100" w:beforeAutospacing="1" w:after="100" w:afterAutospacing="1" w:line="240" w:lineRule="auto"/>
                              <w:rPr>
                                <w:rFonts w:ascii="Proxima Nova" w:hAnsi="Proxima Nova"/>
                                <w:color w:val="002F87"/>
                                <w:sz w:val="20"/>
                                <w:szCs w:val="20"/>
                              </w:rPr>
                            </w:pPr>
                            <w:r w:rsidRPr="00A02543">
                              <w:rPr>
                                <w:rFonts w:ascii="Proxima Nova" w:hAnsi="Proxima Nova"/>
                                <w:color w:val="002F87"/>
                                <w:sz w:val="20"/>
                                <w:szCs w:val="20"/>
                              </w:rPr>
                              <w:t>Identify local risks, barriers and dependencies that may impact implementation and escalate appropriately.</w:t>
                            </w:r>
                          </w:p>
                          <w:p w14:paraId="1E942B4E" w14:textId="77777777" w:rsidR="00A02543" w:rsidRPr="00A02543" w:rsidRDefault="00A02543" w:rsidP="00A02543">
                            <w:pPr>
                              <w:pStyle w:val="ListParagraph"/>
                              <w:numPr>
                                <w:ilvl w:val="0"/>
                                <w:numId w:val="4"/>
                              </w:numPr>
                              <w:spacing w:before="100" w:beforeAutospacing="1" w:after="100" w:afterAutospacing="1" w:line="240" w:lineRule="auto"/>
                              <w:rPr>
                                <w:rFonts w:ascii="Proxima Nova" w:hAnsi="Proxima Nova"/>
                                <w:color w:val="002F87"/>
                                <w:sz w:val="20"/>
                                <w:szCs w:val="20"/>
                              </w:rPr>
                            </w:pPr>
                            <w:r w:rsidRPr="00A02543">
                              <w:rPr>
                                <w:rFonts w:ascii="Proxima Nova" w:hAnsi="Proxima Nova"/>
                                <w:color w:val="002F87"/>
                                <w:sz w:val="20"/>
                                <w:szCs w:val="20"/>
                              </w:rPr>
                              <w:t xml:space="preserve">Ensure interventions are delivered consistently and effectively. </w:t>
                            </w:r>
                          </w:p>
                          <w:p w14:paraId="354E1B2A" w14:textId="77777777" w:rsidR="00A02543" w:rsidRPr="00D4658C" w:rsidRDefault="00A02543" w:rsidP="00D4658C">
                            <w:pPr>
                              <w:pStyle w:val="ListParagraph"/>
                              <w:numPr>
                                <w:ilvl w:val="0"/>
                                <w:numId w:val="4"/>
                              </w:numPr>
                              <w:spacing w:before="100" w:beforeAutospacing="1" w:after="100" w:afterAutospacing="1" w:line="240" w:lineRule="auto"/>
                              <w:rPr>
                                <w:rFonts w:ascii="Proxima Nova" w:hAnsi="Proxima Nova"/>
                                <w:color w:val="002F87"/>
                                <w:sz w:val="20"/>
                                <w:szCs w:val="20"/>
                              </w:rPr>
                            </w:pPr>
                            <w:r w:rsidRPr="00A02543">
                              <w:rPr>
                                <w:rFonts w:ascii="Proxima Nova" w:hAnsi="Proxima Nova"/>
                                <w:color w:val="002F87"/>
                                <w:sz w:val="20"/>
                                <w:szCs w:val="20"/>
                              </w:rPr>
                              <w:t>Support the embedding of programme outputs into local management practice and business-as-</w:t>
                            </w:r>
                            <w:r w:rsidRPr="00D4658C">
                              <w:rPr>
                                <w:rFonts w:ascii="Proxima Nova" w:hAnsi="Proxima Nova"/>
                                <w:color w:val="002F87"/>
                                <w:sz w:val="20"/>
                                <w:szCs w:val="20"/>
                              </w:rPr>
                              <w:t>usual processes.</w:t>
                            </w:r>
                          </w:p>
                          <w:p w14:paraId="09D329F0" w14:textId="77777777" w:rsidR="00D4658C" w:rsidRDefault="00D4658C" w:rsidP="00D4658C">
                            <w:pPr>
                              <w:numPr>
                                <w:ilvl w:val="0"/>
                                <w:numId w:val="3"/>
                              </w:numPr>
                              <w:spacing w:after="0" w:line="259" w:lineRule="auto"/>
                              <w:textAlignment w:val="baseline"/>
                              <w:rPr>
                                <w:rFonts w:ascii="Proxima Nova" w:hAnsi="Proxima Nova"/>
                                <w:color w:val="002F87"/>
                                <w:sz w:val="20"/>
                                <w:szCs w:val="20"/>
                              </w:rPr>
                            </w:pPr>
                            <w:r w:rsidRPr="00D4658C">
                              <w:rPr>
                                <w:rFonts w:ascii="Proxima Nova" w:hAnsi="Proxima Nova"/>
                                <w:b/>
                                <w:bCs/>
                                <w:color w:val="002F87"/>
                                <w:sz w:val="20"/>
                                <w:szCs w:val="20"/>
                              </w:rPr>
                              <w:t>Capability Building</w:t>
                            </w:r>
                            <w:r w:rsidR="00C86DC7" w:rsidRPr="007D733D">
                              <w:rPr>
                                <w:rFonts w:ascii="Proxima Nova" w:hAnsi="Proxima Nova"/>
                                <w:color w:val="002F87"/>
                                <w:sz w:val="20"/>
                                <w:szCs w:val="20"/>
                              </w:rPr>
                              <w:br/>
                            </w:r>
                          </w:p>
                          <w:p w14:paraId="7384DB67" w14:textId="6696C27F" w:rsidR="00D4658C" w:rsidRPr="00D4658C" w:rsidRDefault="00D4658C" w:rsidP="00D4658C">
                            <w:pPr>
                              <w:pStyle w:val="ListParagraph"/>
                              <w:numPr>
                                <w:ilvl w:val="0"/>
                                <w:numId w:val="4"/>
                              </w:numPr>
                              <w:spacing w:after="0"/>
                              <w:textAlignment w:val="baseline"/>
                              <w:rPr>
                                <w:rFonts w:ascii="Proxima Nova" w:hAnsi="Proxima Nova"/>
                                <w:color w:val="002F87"/>
                                <w:sz w:val="20"/>
                                <w:szCs w:val="20"/>
                              </w:rPr>
                            </w:pPr>
                            <w:r w:rsidRPr="00D4658C">
                              <w:rPr>
                                <w:rFonts w:ascii="Proxima Nova" w:hAnsi="Proxima Nova"/>
                                <w:color w:val="002F87"/>
                                <w:sz w:val="20"/>
                                <w:szCs w:val="20"/>
                              </w:rPr>
                              <w:t xml:space="preserve">Coach managers to improve confidence in attendance management. </w:t>
                            </w:r>
                          </w:p>
                          <w:p w14:paraId="256464D7" w14:textId="65A7DAE1" w:rsidR="00D4658C" w:rsidRPr="00D4658C" w:rsidRDefault="00D4658C" w:rsidP="00D4658C">
                            <w:pPr>
                              <w:pStyle w:val="ListParagraph"/>
                              <w:numPr>
                                <w:ilvl w:val="0"/>
                                <w:numId w:val="4"/>
                              </w:numPr>
                              <w:spacing w:before="100" w:beforeAutospacing="1" w:after="100" w:afterAutospacing="1" w:line="240" w:lineRule="auto"/>
                              <w:rPr>
                                <w:rFonts w:ascii="Proxima Nova" w:hAnsi="Proxima Nova"/>
                                <w:color w:val="002F87"/>
                                <w:sz w:val="20"/>
                                <w:szCs w:val="20"/>
                              </w:rPr>
                            </w:pPr>
                            <w:r w:rsidRPr="00D4658C">
                              <w:rPr>
                                <w:rFonts w:ascii="Proxima Nova" w:hAnsi="Proxima Nova"/>
                                <w:color w:val="002F87"/>
                                <w:sz w:val="20"/>
                                <w:szCs w:val="20"/>
                              </w:rPr>
                              <w:t xml:space="preserve">Facilitate workshops and learning sessions. </w:t>
                            </w:r>
                          </w:p>
                          <w:p w14:paraId="177D614D" w14:textId="77777777" w:rsidR="00D4658C" w:rsidRPr="00D4658C" w:rsidRDefault="00D4658C" w:rsidP="00D4658C">
                            <w:pPr>
                              <w:pStyle w:val="ListParagraph"/>
                              <w:numPr>
                                <w:ilvl w:val="0"/>
                                <w:numId w:val="4"/>
                              </w:numPr>
                              <w:spacing w:before="100" w:beforeAutospacing="1" w:after="100" w:afterAutospacing="1" w:line="240" w:lineRule="auto"/>
                              <w:rPr>
                                <w:rFonts w:ascii="Proxima Nova" w:hAnsi="Proxima Nova"/>
                                <w:color w:val="002F87"/>
                                <w:sz w:val="20"/>
                                <w:szCs w:val="20"/>
                              </w:rPr>
                            </w:pPr>
                            <w:r w:rsidRPr="00D4658C">
                              <w:rPr>
                                <w:rFonts w:ascii="Proxima Nova" w:hAnsi="Proxima Nova"/>
                                <w:color w:val="002F87"/>
                                <w:sz w:val="20"/>
                                <w:szCs w:val="20"/>
                              </w:rPr>
                              <w:t xml:space="preserve">Support managers to undertake high-quality return-to-work discussions and wellbeing conversations. </w:t>
                            </w:r>
                          </w:p>
                          <w:p w14:paraId="2BEB2299" w14:textId="69C8DDE8" w:rsidR="00D4658C" w:rsidRPr="00D4658C" w:rsidRDefault="00D4658C" w:rsidP="00D4658C">
                            <w:pPr>
                              <w:pStyle w:val="ListParagraph"/>
                              <w:numPr>
                                <w:ilvl w:val="0"/>
                                <w:numId w:val="4"/>
                              </w:numPr>
                              <w:spacing w:before="100" w:beforeAutospacing="1" w:after="100" w:afterAutospacing="1" w:line="240" w:lineRule="auto"/>
                              <w:rPr>
                                <w:rFonts w:ascii="Proxima Nova" w:hAnsi="Proxima Nova"/>
                                <w:color w:val="002F87"/>
                                <w:sz w:val="20"/>
                                <w:szCs w:val="20"/>
                              </w:rPr>
                            </w:pPr>
                            <w:r w:rsidRPr="00D4658C">
                              <w:rPr>
                                <w:rFonts w:ascii="Proxima Nova" w:hAnsi="Proxima Nova"/>
                                <w:color w:val="002F87"/>
                                <w:sz w:val="20"/>
                                <w:szCs w:val="20"/>
                              </w:rPr>
                              <w:t xml:space="preserve">Reinforce accountability for attendance management across leadership teams. </w:t>
                            </w:r>
                          </w:p>
                          <w:p w14:paraId="29BED1D6" w14:textId="77184D3E" w:rsidR="00455FCF" w:rsidRPr="007D733D" w:rsidRDefault="00D4658C" w:rsidP="00455FCF">
                            <w:pPr>
                              <w:numPr>
                                <w:ilvl w:val="0"/>
                                <w:numId w:val="3"/>
                              </w:numPr>
                              <w:spacing w:after="0" w:line="259" w:lineRule="auto"/>
                              <w:textAlignment w:val="baseline"/>
                              <w:rPr>
                                <w:rFonts w:ascii="Proxima Nova" w:hAnsi="Proxima Nova"/>
                                <w:b/>
                                <w:bCs/>
                                <w:color w:val="002F87"/>
                                <w:sz w:val="20"/>
                                <w:szCs w:val="20"/>
                              </w:rPr>
                            </w:pPr>
                            <w:r w:rsidRPr="00D4658C">
                              <w:rPr>
                                <w:rFonts w:ascii="Proxima Nova" w:hAnsi="Proxima Nova"/>
                                <w:b/>
                                <w:bCs/>
                                <w:color w:val="002F87"/>
                                <w:sz w:val="20"/>
                                <w:szCs w:val="20"/>
                              </w:rPr>
                              <w:t>Practice Improvement</w:t>
                            </w:r>
                          </w:p>
                          <w:p w14:paraId="661C149E" w14:textId="77777777" w:rsidR="00D4658C" w:rsidRPr="00D4658C" w:rsidRDefault="00D4658C" w:rsidP="00D4658C">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D4658C">
                              <w:rPr>
                                <w:rFonts w:ascii="Proxima Nova" w:hAnsi="Proxima Nova"/>
                                <w:color w:val="002F87"/>
                                <w:sz w:val="20"/>
                                <w:szCs w:val="20"/>
                              </w:rPr>
                              <w:t xml:space="preserve">Review local attendance practices and identify opportunities for improvement. </w:t>
                            </w:r>
                          </w:p>
                          <w:p w14:paraId="5E4FE10A" w14:textId="77777777" w:rsidR="00D4658C" w:rsidRPr="00D4658C" w:rsidRDefault="00D4658C" w:rsidP="00D4658C">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D4658C">
                              <w:rPr>
                                <w:rFonts w:ascii="Proxima Nova" w:hAnsi="Proxima Nova"/>
                                <w:color w:val="002F87"/>
                                <w:sz w:val="20"/>
                                <w:szCs w:val="20"/>
                              </w:rPr>
                              <w:t xml:space="preserve">Support the implementation of new tools, processes and ways of working. </w:t>
                            </w:r>
                          </w:p>
                          <w:p w14:paraId="39792F33" w14:textId="77777777" w:rsidR="00D4658C" w:rsidRPr="00D4658C" w:rsidRDefault="00D4658C" w:rsidP="00D4658C">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D4658C">
                              <w:rPr>
                                <w:rFonts w:ascii="Proxima Nova" w:hAnsi="Proxima Nova"/>
                                <w:color w:val="002F87"/>
                                <w:sz w:val="20"/>
                                <w:szCs w:val="20"/>
                              </w:rPr>
                              <w:t xml:space="preserve">Promote evidence-based approaches to attendance management. </w:t>
                            </w:r>
                          </w:p>
                          <w:p w14:paraId="791486F3" w14:textId="77777777" w:rsidR="00D4658C" w:rsidRPr="00D4658C" w:rsidRDefault="00D4658C" w:rsidP="00D4658C">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D4658C">
                              <w:rPr>
                                <w:rFonts w:ascii="Proxima Nova" w:hAnsi="Proxima Nova"/>
                                <w:color w:val="002F87"/>
                                <w:sz w:val="20"/>
                                <w:szCs w:val="20"/>
                              </w:rPr>
                              <w:t>Ensure programme activity supports consistent application of DHU's attendance management policies, employee relations frameworks and wellbeing approach.</w:t>
                            </w:r>
                          </w:p>
                          <w:p w14:paraId="238A06CC" w14:textId="77777777" w:rsidR="00D4658C" w:rsidRPr="00D4658C" w:rsidRDefault="00D4658C" w:rsidP="00D4658C">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D4658C">
                              <w:rPr>
                                <w:rFonts w:ascii="Proxima Nova" w:hAnsi="Proxima Nova"/>
                                <w:color w:val="002F87"/>
                                <w:sz w:val="20"/>
                                <w:szCs w:val="20"/>
                              </w:rPr>
                              <w:t>Promote a fair, compassionate and inclusive approach to attendance management, ensuring wellbeing, reasonable adjustments and colleague experience remain central to programme delivery.</w:t>
                            </w:r>
                          </w:p>
                          <w:p w14:paraId="013396F5" w14:textId="77777777" w:rsidR="00D4658C" w:rsidRPr="00D4658C" w:rsidRDefault="00D4658C" w:rsidP="00D4658C">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D4658C">
                              <w:rPr>
                                <w:rFonts w:ascii="Proxima Nova" w:hAnsi="Proxima Nova"/>
                                <w:color w:val="002F87"/>
                                <w:sz w:val="20"/>
                                <w:szCs w:val="20"/>
                              </w:rPr>
                              <w:t xml:space="preserve">Share examples of effective practice across services. </w:t>
                            </w:r>
                          </w:p>
                          <w:p w14:paraId="41B3547E" w14:textId="77777777" w:rsidR="00D4658C" w:rsidRPr="00D4658C" w:rsidRDefault="00D4658C" w:rsidP="00D4658C">
                            <w:pPr>
                              <w:numPr>
                                <w:ilvl w:val="0"/>
                                <w:numId w:val="3"/>
                              </w:numPr>
                              <w:spacing w:after="0" w:line="259" w:lineRule="auto"/>
                              <w:textAlignment w:val="baseline"/>
                              <w:rPr>
                                <w:rFonts w:ascii="Proxima Nova" w:hAnsi="Proxima Nova"/>
                                <w:b/>
                                <w:bCs/>
                                <w:color w:val="002F87"/>
                                <w:sz w:val="20"/>
                                <w:szCs w:val="20"/>
                              </w:rPr>
                            </w:pPr>
                            <w:r w:rsidRPr="00D4658C">
                              <w:rPr>
                                <w:rFonts w:ascii="Proxima Nova" w:hAnsi="Proxima Nova"/>
                                <w:b/>
                                <w:bCs/>
                                <w:color w:val="002F87"/>
                                <w:sz w:val="20"/>
                                <w:szCs w:val="20"/>
                              </w:rPr>
                              <w:t>Data and Insight</w:t>
                            </w:r>
                          </w:p>
                          <w:p w14:paraId="17BD4409" w14:textId="211E818C" w:rsidR="00D4658C" w:rsidRPr="00D4658C" w:rsidRDefault="00D4658C" w:rsidP="00D4658C">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D4658C">
                              <w:rPr>
                                <w:rFonts w:ascii="Proxima Nova" w:hAnsi="Proxima Nova"/>
                                <w:color w:val="002F87"/>
                                <w:sz w:val="20"/>
                                <w:szCs w:val="20"/>
                              </w:rPr>
                              <w:t xml:space="preserve">Analyse workforce information to identify trends and hotspots. </w:t>
                            </w:r>
                          </w:p>
                          <w:p w14:paraId="52E7D413" w14:textId="0D899435" w:rsidR="00D4658C" w:rsidRPr="00D4658C" w:rsidRDefault="00D4658C" w:rsidP="00D4658C">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D4658C">
                              <w:rPr>
                                <w:rFonts w:ascii="Proxima Nova" w:hAnsi="Proxima Nova"/>
                                <w:color w:val="002F87"/>
                                <w:sz w:val="20"/>
                                <w:szCs w:val="20"/>
                              </w:rPr>
                              <w:t xml:space="preserve">Develop targeted interventions based on local needs. </w:t>
                            </w:r>
                          </w:p>
                          <w:p w14:paraId="22BFCFB2" w14:textId="7521526D" w:rsidR="00D4658C" w:rsidRPr="00D4658C" w:rsidRDefault="00D4658C" w:rsidP="00D4658C">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D4658C">
                              <w:rPr>
                                <w:rFonts w:ascii="Proxima Nova" w:hAnsi="Proxima Nova"/>
                                <w:color w:val="002F87"/>
                                <w:sz w:val="20"/>
                                <w:szCs w:val="20"/>
                              </w:rPr>
                              <w:t xml:space="preserve">Use data to evaluate the effectiveness of improvement activity. </w:t>
                            </w:r>
                          </w:p>
                          <w:p w14:paraId="338F9DA1" w14:textId="231B17C4" w:rsidR="00D4658C" w:rsidRPr="00D4658C" w:rsidRDefault="00D4658C" w:rsidP="00D4658C">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D4658C">
                              <w:rPr>
                                <w:rFonts w:ascii="Proxima Nova" w:hAnsi="Proxima Nova"/>
                                <w:color w:val="002F87"/>
                                <w:sz w:val="20"/>
                                <w:szCs w:val="20"/>
                              </w:rPr>
                              <w:t>Contribute to benefits delivery through effective local implementation and evidence of sustained practice improvement.</w:t>
                            </w:r>
                          </w:p>
                          <w:p w14:paraId="71D553FB" w14:textId="655F3B10" w:rsidR="00455FCF" w:rsidRPr="00C157D8" w:rsidRDefault="00D4658C" w:rsidP="00D4658C">
                            <w:pPr>
                              <w:pStyle w:val="ListParagraph"/>
                              <w:numPr>
                                <w:ilvl w:val="0"/>
                                <w:numId w:val="5"/>
                              </w:numPr>
                              <w:tabs>
                                <w:tab w:val="clear" w:pos="720"/>
                                <w:tab w:val="num" w:pos="1134"/>
                              </w:tabs>
                              <w:spacing w:before="100" w:beforeAutospacing="1" w:after="100" w:afterAutospacing="1" w:line="240" w:lineRule="auto"/>
                              <w:ind w:left="1134" w:hanging="425"/>
                              <w:rPr>
                                <w:rFonts w:ascii="Work Sans" w:hAnsi="Work Sans"/>
                                <w:color w:val="003087"/>
                              </w:rPr>
                            </w:pPr>
                            <w:r w:rsidRPr="00D4658C">
                              <w:rPr>
                                <w:rFonts w:ascii="Proxima Nova" w:hAnsi="Proxima Nova"/>
                                <w:color w:val="002F87"/>
                                <w:sz w:val="20"/>
                                <w:szCs w:val="20"/>
                              </w:rPr>
                              <w:t>Support services to interpret and utilise workforce intelligence</w:t>
                            </w:r>
                            <w:r w:rsidRPr="00D4658C">
                              <w:rPr>
                                <w:rFonts w:ascii="Work Sans" w:hAnsi="Work Sans"/>
                                <w:color w:val="00308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74F192" id="_x0000_s1027" type="#_x0000_t202" style="position:absolute;margin-left:-14.75pt;margin-top:28.9pt;width:495.45pt;height:653.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" filled="f" stroked="f" strokeweight=".5pt">
                <v:textbox>
                  <w:txbxContent>
                    <w:p w14:paraId="67D955EB" w14:textId="77777777" w:rsidR="00455FCF" w:rsidRPr="007D733D" w:rsidRDefault="00455FCF" w:rsidP="00455FCF">
                      <w:pPr>
                        <w:ind w:right="1110"/>
                        <w:rPr>
                          <w:rFonts w:ascii="Proxima Nova" w:hAnsi="Proxima Nova"/>
                          <w:b/>
                          <w:bCs/>
                          <w:color w:val="002F87"/>
                          <w:sz w:val="32"/>
                          <w:szCs w:val="32"/>
                        </w:rPr>
                      </w:pPr>
                      <w:r w:rsidRPr="007D733D">
                        <w:rPr>
                          <w:rFonts w:ascii="Proxima Nova" w:hAnsi="Proxima Nova"/>
                          <w:color w:val="002F87"/>
                          <w:sz w:val="20"/>
                          <w:szCs w:val="20"/>
                        </w:rPr>
                        <w:t xml:space="preserve"> </w:t>
                      </w:r>
                      <w:r w:rsidRPr="007D733D">
                        <w:rPr>
                          <w:rFonts w:ascii="Proxima Nova" w:hAnsi="Proxima Nova"/>
                          <w:b/>
                          <w:bCs/>
                          <w:color w:val="00ADCD"/>
                          <w:sz w:val="32"/>
                          <w:szCs w:val="32"/>
                        </w:rPr>
                        <w:t>Key areas of accountability and responsibility</w:t>
                      </w:r>
                    </w:p>
                    <w:p w14:paraId="17C1F6EF" w14:textId="77777777" w:rsidR="00455FCF" w:rsidRPr="007D733D" w:rsidRDefault="00455FCF" w:rsidP="00455FCF">
                      <w:pPr>
                        <w:spacing w:after="0"/>
                        <w:textAlignment w:val="baseline"/>
                        <w:rPr>
                          <w:rFonts w:ascii="Proxima Nova" w:hAnsi="Proxima Nova"/>
                          <w:color w:val="002F87"/>
                          <w:sz w:val="20"/>
                          <w:szCs w:val="20"/>
                        </w:rPr>
                      </w:pPr>
                    </w:p>
                    <w:p w14:paraId="267DC7E1" w14:textId="77777777" w:rsidR="00A02543" w:rsidRDefault="00A02543" w:rsidP="00455FCF">
                      <w:pPr>
                        <w:spacing w:after="0"/>
                        <w:textAlignment w:val="baseline"/>
                        <w:rPr>
                          <w:rFonts w:ascii="Proxima Nova" w:hAnsi="Proxima Nova"/>
                          <w:color w:val="002F87"/>
                          <w:sz w:val="20"/>
                          <w:szCs w:val="20"/>
                        </w:rPr>
                      </w:pPr>
                    </w:p>
                    <w:p w14:paraId="4269D0F7" w14:textId="77777777" w:rsidR="00A02543" w:rsidRPr="00D4658C" w:rsidRDefault="00A02543" w:rsidP="00D4658C">
                      <w:pPr>
                        <w:numPr>
                          <w:ilvl w:val="0"/>
                          <w:numId w:val="3"/>
                        </w:numPr>
                        <w:spacing w:after="0" w:line="259" w:lineRule="auto"/>
                        <w:textAlignment w:val="baseline"/>
                        <w:rPr>
                          <w:rFonts w:ascii="Proxima Nova" w:hAnsi="Proxima Nova"/>
                          <w:b/>
                          <w:bCs/>
                          <w:color w:val="002F87"/>
                          <w:sz w:val="20"/>
                          <w:szCs w:val="20"/>
                        </w:rPr>
                      </w:pPr>
                      <w:r w:rsidRPr="00D4658C">
                        <w:rPr>
                          <w:rFonts w:ascii="Proxima Nova" w:hAnsi="Proxima Nova"/>
                          <w:b/>
                          <w:bCs/>
                          <w:color w:val="002F87"/>
                          <w:sz w:val="20"/>
                          <w:szCs w:val="20"/>
                        </w:rPr>
                        <w:t>Programme Implementation</w:t>
                      </w:r>
                    </w:p>
                    <w:p w14:paraId="70825F7B" w14:textId="77777777" w:rsidR="00A02543" w:rsidRPr="00A02543" w:rsidRDefault="00A02543" w:rsidP="00A02543">
                      <w:pPr>
                        <w:pStyle w:val="ListParagraph"/>
                        <w:numPr>
                          <w:ilvl w:val="0"/>
                          <w:numId w:val="4"/>
                        </w:numPr>
                        <w:spacing w:before="100" w:beforeAutospacing="1" w:after="100" w:afterAutospacing="1" w:line="240" w:lineRule="auto"/>
                        <w:rPr>
                          <w:rFonts w:ascii="Proxima Nova" w:hAnsi="Proxima Nova"/>
                          <w:color w:val="002F87"/>
                          <w:sz w:val="20"/>
                          <w:szCs w:val="20"/>
                        </w:rPr>
                      </w:pPr>
                      <w:r w:rsidRPr="00A02543">
                        <w:rPr>
                          <w:rFonts w:ascii="Proxima Nova" w:hAnsi="Proxima Nova"/>
                          <w:color w:val="002F87"/>
                          <w:sz w:val="20"/>
                          <w:szCs w:val="20"/>
                        </w:rPr>
                        <w:t xml:space="preserve">Support the delivery of programme initiatives across assigned services and locations. </w:t>
                      </w:r>
                    </w:p>
                    <w:p w14:paraId="5495E406" w14:textId="77777777" w:rsidR="00A02543" w:rsidRPr="00A02543" w:rsidRDefault="00A02543" w:rsidP="00A02543">
                      <w:pPr>
                        <w:pStyle w:val="ListParagraph"/>
                        <w:numPr>
                          <w:ilvl w:val="0"/>
                          <w:numId w:val="4"/>
                        </w:numPr>
                        <w:spacing w:before="100" w:beforeAutospacing="1" w:after="100" w:afterAutospacing="1" w:line="240" w:lineRule="auto"/>
                        <w:rPr>
                          <w:rFonts w:ascii="Proxima Nova" w:hAnsi="Proxima Nova"/>
                          <w:color w:val="002F87"/>
                          <w:sz w:val="20"/>
                          <w:szCs w:val="20"/>
                        </w:rPr>
                      </w:pPr>
                      <w:r w:rsidRPr="00A02543">
                        <w:rPr>
                          <w:rFonts w:ascii="Proxima Nova" w:hAnsi="Proxima Nova"/>
                          <w:color w:val="002F87"/>
                          <w:sz w:val="20"/>
                          <w:szCs w:val="20"/>
                        </w:rPr>
                        <w:t xml:space="preserve">Translate programme plans into practical local implementation activity. </w:t>
                      </w:r>
                    </w:p>
                    <w:p w14:paraId="15599B37" w14:textId="77777777" w:rsidR="00A02543" w:rsidRPr="00A02543" w:rsidRDefault="00A02543" w:rsidP="00A02543">
                      <w:pPr>
                        <w:pStyle w:val="ListParagraph"/>
                        <w:numPr>
                          <w:ilvl w:val="0"/>
                          <w:numId w:val="4"/>
                        </w:numPr>
                        <w:spacing w:before="100" w:beforeAutospacing="1" w:after="100" w:afterAutospacing="1" w:line="240" w:lineRule="auto"/>
                        <w:rPr>
                          <w:rFonts w:ascii="Proxima Nova" w:hAnsi="Proxima Nova"/>
                          <w:color w:val="002F87"/>
                          <w:sz w:val="20"/>
                          <w:szCs w:val="20"/>
                        </w:rPr>
                      </w:pPr>
                      <w:r w:rsidRPr="00A02543">
                        <w:rPr>
                          <w:rFonts w:ascii="Proxima Nova" w:hAnsi="Proxima Nova"/>
                          <w:color w:val="002F87"/>
                          <w:sz w:val="20"/>
                          <w:szCs w:val="20"/>
                        </w:rPr>
                        <w:t xml:space="preserve">Monitor progress and escalate barriers appropriately. </w:t>
                      </w:r>
                    </w:p>
                    <w:p w14:paraId="29A44913" w14:textId="77777777" w:rsidR="00A02543" w:rsidRPr="00A02543" w:rsidRDefault="00A02543" w:rsidP="00A02543">
                      <w:pPr>
                        <w:pStyle w:val="ListParagraph"/>
                        <w:numPr>
                          <w:ilvl w:val="0"/>
                          <w:numId w:val="4"/>
                        </w:numPr>
                        <w:spacing w:before="100" w:beforeAutospacing="1" w:after="100" w:afterAutospacing="1" w:line="240" w:lineRule="auto"/>
                        <w:rPr>
                          <w:rFonts w:ascii="Proxima Nova" w:hAnsi="Proxima Nova"/>
                          <w:color w:val="002F87"/>
                          <w:sz w:val="20"/>
                          <w:szCs w:val="20"/>
                        </w:rPr>
                      </w:pPr>
                      <w:r w:rsidRPr="00A02543">
                        <w:rPr>
                          <w:rFonts w:ascii="Proxima Nova" w:hAnsi="Proxima Nova"/>
                          <w:color w:val="002F87"/>
                          <w:sz w:val="20"/>
                          <w:szCs w:val="20"/>
                        </w:rPr>
                        <w:t>Identify local risks, barriers and dependencies that may impact implementation and escalate appropriately.</w:t>
                      </w:r>
                    </w:p>
                    <w:p w14:paraId="1E942B4E" w14:textId="77777777" w:rsidR="00A02543" w:rsidRPr="00A02543" w:rsidRDefault="00A02543" w:rsidP="00A02543">
                      <w:pPr>
                        <w:pStyle w:val="ListParagraph"/>
                        <w:numPr>
                          <w:ilvl w:val="0"/>
                          <w:numId w:val="4"/>
                        </w:numPr>
                        <w:spacing w:before="100" w:beforeAutospacing="1" w:after="100" w:afterAutospacing="1" w:line="240" w:lineRule="auto"/>
                        <w:rPr>
                          <w:rFonts w:ascii="Proxima Nova" w:hAnsi="Proxima Nova"/>
                          <w:color w:val="002F87"/>
                          <w:sz w:val="20"/>
                          <w:szCs w:val="20"/>
                        </w:rPr>
                      </w:pPr>
                      <w:r w:rsidRPr="00A02543">
                        <w:rPr>
                          <w:rFonts w:ascii="Proxima Nova" w:hAnsi="Proxima Nova"/>
                          <w:color w:val="002F87"/>
                          <w:sz w:val="20"/>
                          <w:szCs w:val="20"/>
                        </w:rPr>
                        <w:t xml:space="preserve">Ensure interventions are delivered consistently and effectively. </w:t>
                      </w:r>
                    </w:p>
                    <w:p w14:paraId="354E1B2A" w14:textId="77777777" w:rsidR="00A02543" w:rsidRPr="00D4658C" w:rsidRDefault="00A02543" w:rsidP="00D4658C">
                      <w:pPr>
                        <w:pStyle w:val="ListParagraph"/>
                        <w:numPr>
                          <w:ilvl w:val="0"/>
                          <w:numId w:val="4"/>
                        </w:numPr>
                        <w:spacing w:before="100" w:beforeAutospacing="1" w:after="100" w:afterAutospacing="1" w:line="240" w:lineRule="auto"/>
                        <w:rPr>
                          <w:rFonts w:ascii="Proxima Nova" w:hAnsi="Proxima Nova"/>
                          <w:color w:val="002F87"/>
                          <w:sz w:val="20"/>
                          <w:szCs w:val="20"/>
                        </w:rPr>
                      </w:pPr>
                      <w:r w:rsidRPr="00A02543">
                        <w:rPr>
                          <w:rFonts w:ascii="Proxima Nova" w:hAnsi="Proxima Nova"/>
                          <w:color w:val="002F87"/>
                          <w:sz w:val="20"/>
                          <w:szCs w:val="20"/>
                        </w:rPr>
                        <w:t>Support the embedding of programme outputs into local management practice and business-as-</w:t>
                      </w:r>
                      <w:r w:rsidRPr="00D4658C">
                        <w:rPr>
                          <w:rFonts w:ascii="Proxima Nova" w:hAnsi="Proxima Nova"/>
                          <w:color w:val="002F87"/>
                          <w:sz w:val="20"/>
                          <w:szCs w:val="20"/>
                        </w:rPr>
                        <w:t>usual processes.</w:t>
                      </w:r>
                    </w:p>
                    <w:p w14:paraId="09D329F0" w14:textId="77777777" w:rsidR="00D4658C" w:rsidRDefault="00D4658C" w:rsidP="00D4658C">
                      <w:pPr>
                        <w:numPr>
                          <w:ilvl w:val="0"/>
                          <w:numId w:val="3"/>
                        </w:numPr>
                        <w:spacing w:after="0" w:line="259" w:lineRule="auto"/>
                        <w:textAlignment w:val="baseline"/>
                        <w:rPr>
                          <w:rFonts w:ascii="Proxima Nova" w:hAnsi="Proxima Nova"/>
                          <w:color w:val="002F87"/>
                          <w:sz w:val="20"/>
                          <w:szCs w:val="20"/>
                        </w:rPr>
                      </w:pPr>
                      <w:r w:rsidRPr="00D4658C">
                        <w:rPr>
                          <w:rFonts w:ascii="Proxima Nova" w:hAnsi="Proxima Nova"/>
                          <w:b/>
                          <w:bCs/>
                          <w:color w:val="002F87"/>
                          <w:sz w:val="20"/>
                          <w:szCs w:val="20"/>
                        </w:rPr>
                        <w:t>Capability Building</w:t>
                      </w:r>
                      <w:r w:rsidR="00C86DC7" w:rsidRPr="007D733D">
                        <w:rPr>
                          <w:rFonts w:ascii="Proxima Nova" w:hAnsi="Proxima Nova"/>
                          <w:color w:val="002F87"/>
                          <w:sz w:val="20"/>
                          <w:szCs w:val="20"/>
                        </w:rPr>
                        <w:br/>
                      </w:r>
                    </w:p>
                    <w:p w14:paraId="7384DB67" w14:textId="6696C27F" w:rsidR="00D4658C" w:rsidRPr="00D4658C" w:rsidRDefault="00D4658C" w:rsidP="00D4658C">
                      <w:pPr>
                        <w:pStyle w:val="ListParagraph"/>
                        <w:numPr>
                          <w:ilvl w:val="0"/>
                          <w:numId w:val="4"/>
                        </w:numPr>
                        <w:spacing w:after="0"/>
                        <w:textAlignment w:val="baseline"/>
                        <w:rPr>
                          <w:rFonts w:ascii="Proxima Nova" w:hAnsi="Proxima Nova"/>
                          <w:color w:val="002F87"/>
                          <w:sz w:val="20"/>
                          <w:szCs w:val="20"/>
                        </w:rPr>
                      </w:pPr>
                      <w:r w:rsidRPr="00D4658C">
                        <w:rPr>
                          <w:rFonts w:ascii="Proxima Nova" w:hAnsi="Proxima Nova"/>
                          <w:color w:val="002F87"/>
                          <w:sz w:val="20"/>
                          <w:szCs w:val="20"/>
                        </w:rPr>
                        <w:t xml:space="preserve">Coach managers to improve confidence in attendance management. </w:t>
                      </w:r>
                    </w:p>
                    <w:p w14:paraId="256464D7" w14:textId="65A7DAE1" w:rsidR="00D4658C" w:rsidRPr="00D4658C" w:rsidRDefault="00D4658C" w:rsidP="00D4658C">
                      <w:pPr>
                        <w:pStyle w:val="ListParagraph"/>
                        <w:numPr>
                          <w:ilvl w:val="0"/>
                          <w:numId w:val="4"/>
                        </w:numPr>
                        <w:spacing w:before="100" w:beforeAutospacing="1" w:after="100" w:afterAutospacing="1" w:line="240" w:lineRule="auto"/>
                        <w:rPr>
                          <w:rFonts w:ascii="Proxima Nova" w:hAnsi="Proxima Nova"/>
                          <w:color w:val="002F87"/>
                          <w:sz w:val="20"/>
                          <w:szCs w:val="20"/>
                        </w:rPr>
                      </w:pPr>
                      <w:r w:rsidRPr="00D4658C">
                        <w:rPr>
                          <w:rFonts w:ascii="Proxima Nova" w:hAnsi="Proxima Nova"/>
                          <w:color w:val="002F87"/>
                          <w:sz w:val="20"/>
                          <w:szCs w:val="20"/>
                        </w:rPr>
                        <w:t xml:space="preserve">Facilitate workshops and learning sessions. </w:t>
                      </w:r>
                    </w:p>
                    <w:p w14:paraId="177D614D" w14:textId="77777777" w:rsidR="00D4658C" w:rsidRPr="00D4658C" w:rsidRDefault="00D4658C" w:rsidP="00D4658C">
                      <w:pPr>
                        <w:pStyle w:val="ListParagraph"/>
                        <w:numPr>
                          <w:ilvl w:val="0"/>
                          <w:numId w:val="4"/>
                        </w:numPr>
                        <w:spacing w:before="100" w:beforeAutospacing="1" w:after="100" w:afterAutospacing="1" w:line="240" w:lineRule="auto"/>
                        <w:rPr>
                          <w:rFonts w:ascii="Proxima Nova" w:hAnsi="Proxima Nova"/>
                          <w:color w:val="002F87"/>
                          <w:sz w:val="20"/>
                          <w:szCs w:val="20"/>
                        </w:rPr>
                      </w:pPr>
                      <w:r w:rsidRPr="00D4658C">
                        <w:rPr>
                          <w:rFonts w:ascii="Proxima Nova" w:hAnsi="Proxima Nova"/>
                          <w:color w:val="002F87"/>
                          <w:sz w:val="20"/>
                          <w:szCs w:val="20"/>
                        </w:rPr>
                        <w:t xml:space="preserve">Support managers to undertake high-quality return-to-work discussions and wellbeing conversations. </w:t>
                      </w:r>
                    </w:p>
                    <w:p w14:paraId="2BEB2299" w14:textId="69C8DDE8" w:rsidR="00D4658C" w:rsidRPr="00D4658C" w:rsidRDefault="00D4658C" w:rsidP="00D4658C">
                      <w:pPr>
                        <w:pStyle w:val="ListParagraph"/>
                        <w:numPr>
                          <w:ilvl w:val="0"/>
                          <w:numId w:val="4"/>
                        </w:numPr>
                        <w:spacing w:before="100" w:beforeAutospacing="1" w:after="100" w:afterAutospacing="1" w:line="240" w:lineRule="auto"/>
                        <w:rPr>
                          <w:rFonts w:ascii="Proxima Nova" w:hAnsi="Proxima Nova"/>
                          <w:color w:val="002F87"/>
                          <w:sz w:val="20"/>
                          <w:szCs w:val="20"/>
                        </w:rPr>
                      </w:pPr>
                      <w:r w:rsidRPr="00D4658C">
                        <w:rPr>
                          <w:rFonts w:ascii="Proxima Nova" w:hAnsi="Proxima Nova"/>
                          <w:color w:val="002F87"/>
                          <w:sz w:val="20"/>
                          <w:szCs w:val="20"/>
                        </w:rPr>
                        <w:t xml:space="preserve">Reinforce accountability for attendance management across leadership teams. </w:t>
                      </w:r>
                    </w:p>
                    <w:p w14:paraId="29BED1D6" w14:textId="77184D3E" w:rsidR="00455FCF" w:rsidRPr="007D733D" w:rsidRDefault="00D4658C" w:rsidP="00455FCF">
                      <w:pPr>
                        <w:numPr>
                          <w:ilvl w:val="0"/>
                          <w:numId w:val="3"/>
                        </w:numPr>
                        <w:spacing w:after="0" w:line="259" w:lineRule="auto"/>
                        <w:textAlignment w:val="baseline"/>
                        <w:rPr>
                          <w:rFonts w:ascii="Proxima Nova" w:hAnsi="Proxima Nova"/>
                          <w:b/>
                          <w:bCs/>
                          <w:color w:val="002F87"/>
                          <w:sz w:val="20"/>
                          <w:szCs w:val="20"/>
                        </w:rPr>
                      </w:pPr>
                      <w:r w:rsidRPr="00D4658C">
                        <w:rPr>
                          <w:rFonts w:ascii="Proxima Nova" w:hAnsi="Proxima Nova"/>
                          <w:b/>
                          <w:bCs/>
                          <w:color w:val="002F87"/>
                          <w:sz w:val="20"/>
                          <w:szCs w:val="20"/>
                        </w:rPr>
                        <w:t>Practice Improvement</w:t>
                      </w:r>
                    </w:p>
                    <w:p w14:paraId="661C149E" w14:textId="77777777" w:rsidR="00D4658C" w:rsidRPr="00D4658C" w:rsidRDefault="00D4658C" w:rsidP="00D4658C">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D4658C">
                        <w:rPr>
                          <w:rFonts w:ascii="Proxima Nova" w:hAnsi="Proxima Nova"/>
                          <w:color w:val="002F87"/>
                          <w:sz w:val="20"/>
                          <w:szCs w:val="20"/>
                        </w:rPr>
                        <w:t xml:space="preserve">Review local attendance practices and identify opportunities for improvement. </w:t>
                      </w:r>
                    </w:p>
                    <w:p w14:paraId="5E4FE10A" w14:textId="77777777" w:rsidR="00D4658C" w:rsidRPr="00D4658C" w:rsidRDefault="00D4658C" w:rsidP="00D4658C">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D4658C">
                        <w:rPr>
                          <w:rFonts w:ascii="Proxima Nova" w:hAnsi="Proxima Nova"/>
                          <w:color w:val="002F87"/>
                          <w:sz w:val="20"/>
                          <w:szCs w:val="20"/>
                        </w:rPr>
                        <w:t xml:space="preserve">Support the implementation of new tools, processes and ways of working. </w:t>
                      </w:r>
                    </w:p>
                    <w:p w14:paraId="39792F33" w14:textId="77777777" w:rsidR="00D4658C" w:rsidRPr="00D4658C" w:rsidRDefault="00D4658C" w:rsidP="00D4658C">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D4658C">
                        <w:rPr>
                          <w:rFonts w:ascii="Proxima Nova" w:hAnsi="Proxima Nova"/>
                          <w:color w:val="002F87"/>
                          <w:sz w:val="20"/>
                          <w:szCs w:val="20"/>
                        </w:rPr>
                        <w:t xml:space="preserve">Promote evidence-based approaches to attendance management. </w:t>
                      </w:r>
                    </w:p>
                    <w:p w14:paraId="791486F3" w14:textId="77777777" w:rsidR="00D4658C" w:rsidRPr="00D4658C" w:rsidRDefault="00D4658C" w:rsidP="00D4658C">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D4658C">
                        <w:rPr>
                          <w:rFonts w:ascii="Proxima Nova" w:hAnsi="Proxima Nova"/>
                          <w:color w:val="002F87"/>
                          <w:sz w:val="20"/>
                          <w:szCs w:val="20"/>
                        </w:rPr>
                        <w:t>Ensure programme activity supports consistent application of DHU's attendance management policies, employee relations frameworks and wellbeing approach.</w:t>
                      </w:r>
                    </w:p>
                    <w:p w14:paraId="238A06CC" w14:textId="77777777" w:rsidR="00D4658C" w:rsidRPr="00D4658C" w:rsidRDefault="00D4658C" w:rsidP="00D4658C">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D4658C">
                        <w:rPr>
                          <w:rFonts w:ascii="Proxima Nova" w:hAnsi="Proxima Nova"/>
                          <w:color w:val="002F87"/>
                          <w:sz w:val="20"/>
                          <w:szCs w:val="20"/>
                        </w:rPr>
                        <w:t>Promote a fair, compassionate and inclusive approach to attendance management, ensuring wellbeing, reasonable adjustments and colleague experience remain central to programme delivery.</w:t>
                      </w:r>
                    </w:p>
                    <w:p w14:paraId="013396F5" w14:textId="77777777" w:rsidR="00D4658C" w:rsidRPr="00D4658C" w:rsidRDefault="00D4658C" w:rsidP="00D4658C">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D4658C">
                        <w:rPr>
                          <w:rFonts w:ascii="Proxima Nova" w:hAnsi="Proxima Nova"/>
                          <w:color w:val="002F87"/>
                          <w:sz w:val="20"/>
                          <w:szCs w:val="20"/>
                        </w:rPr>
                        <w:t xml:space="preserve">Share examples of effective practice across services. </w:t>
                      </w:r>
                    </w:p>
                    <w:p w14:paraId="41B3547E" w14:textId="77777777" w:rsidR="00D4658C" w:rsidRPr="00D4658C" w:rsidRDefault="00D4658C" w:rsidP="00D4658C">
                      <w:pPr>
                        <w:numPr>
                          <w:ilvl w:val="0"/>
                          <w:numId w:val="3"/>
                        </w:numPr>
                        <w:spacing w:after="0" w:line="259" w:lineRule="auto"/>
                        <w:textAlignment w:val="baseline"/>
                        <w:rPr>
                          <w:rFonts w:ascii="Proxima Nova" w:hAnsi="Proxima Nova"/>
                          <w:b/>
                          <w:bCs/>
                          <w:color w:val="002F87"/>
                          <w:sz w:val="20"/>
                          <w:szCs w:val="20"/>
                        </w:rPr>
                      </w:pPr>
                      <w:r w:rsidRPr="00D4658C">
                        <w:rPr>
                          <w:rFonts w:ascii="Proxima Nova" w:hAnsi="Proxima Nova"/>
                          <w:b/>
                          <w:bCs/>
                          <w:color w:val="002F87"/>
                          <w:sz w:val="20"/>
                          <w:szCs w:val="20"/>
                        </w:rPr>
                        <w:t>Data and Insight</w:t>
                      </w:r>
                    </w:p>
                    <w:p w14:paraId="17BD4409" w14:textId="211E818C" w:rsidR="00D4658C" w:rsidRPr="00D4658C" w:rsidRDefault="00D4658C" w:rsidP="00D4658C">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D4658C">
                        <w:rPr>
                          <w:rFonts w:ascii="Proxima Nova" w:hAnsi="Proxima Nova"/>
                          <w:color w:val="002F87"/>
                          <w:sz w:val="20"/>
                          <w:szCs w:val="20"/>
                        </w:rPr>
                        <w:t xml:space="preserve">Analyse workforce information to identify trends and hotspots. </w:t>
                      </w:r>
                    </w:p>
                    <w:p w14:paraId="52E7D413" w14:textId="0D899435" w:rsidR="00D4658C" w:rsidRPr="00D4658C" w:rsidRDefault="00D4658C" w:rsidP="00D4658C">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D4658C">
                        <w:rPr>
                          <w:rFonts w:ascii="Proxima Nova" w:hAnsi="Proxima Nova"/>
                          <w:color w:val="002F87"/>
                          <w:sz w:val="20"/>
                          <w:szCs w:val="20"/>
                        </w:rPr>
                        <w:t xml:space="preserve">Develop targeted interventions based on local needs. </w:t>
                      </w:r>
                    </w:p>
                    <w:p w14:paraId="22BFCFB2" w14:textId="7521526D" w:rsidR="00D4658C" w:rsidRPr="00D4658C" w:rsidRDefault="00D4658C" w:rsidP="00D4658C">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D4658C">
                        <w:rPr>
                          <w:rFonts w:ascii="Proxima Nova" w:hAnsi="Proxima Nova"/>
                          <w:color w:val="002F87"/>
                          <w:sz w:val="20"/>
                          <w:szCs w:val="20"/>
                        </w:rPr>
                        <w:t xml:space="preserve">Use data to evaluate the effectiveness of improvement activity. </w:t>
                      </w:r>
                    </w:p>
                    <w:p w14:paraId="338F9DA1" w14:textId="231B17C4" w:rsidR="00D4658C" w:rsidRPr="00D4658C" w:rsidRDefault="00D4658C" w:rsidP="00D4658C">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D4658C">
                        <w:rPr>
                          <w:rFonts w:ascii="Proxima Nova" w:hAnsi="Proxima Nova"/>
                          <w:color w:val="002F87"/>
                          <w:sz w:val="20"/>
                          <w:szCs w:val="20"/>
                        </w:rPr>
                        <w:t>Contribute to benefits delivery through effective local implementation and evidence of sustained practice improvement.</w:t>
                      </w:r>
                    </w:p>
                    <w:p w14:paraId="71D553FB" w14:textId="655F3B10" w:rsidR="00455FCF" w:rsidRPr="00C157D8" w:rsidRDefault="00D4658C" w:rsidP="00D4658C">
                      <w:pPr>
                        <w:pStyle w:val="ListParagraph"/>
                        <w:numPr>
                          <w:ilvl w:val="0"/>
                          <w:numId w:val="5"/>
                        </w:numPr>
                        <w:tabs>
                          <w:tab w:val="clear" w:pos="720"/>
                          <w:tab w:val="num" w:pos="1134"/>
                        </w:tabs>
                        <w:spacing w:before="100" w:beforeAutospacing="1" w:after="100" w:afterAutospacing="1" w:line="240" w:lineRule="auto"/>
                        <w:ind w:left="1134" w:hanging="425"/>
                        <w:rPr>
                          <w:rFonts w:ascii="Work Sans" w:hAnsi="Work Sans"/>
                          <w:color w:val="003087"/>
                        </w:rPr>
                      </w:pPr>
                      <w:r w:rsidRPr="00D4658C">
                        <w:rPr>
                          <w:rFonts w:ascii="Proxima Nova" w:hAnsi="Proxima Nova"/>
                          <w:color w:val="002F87"/>
                          <w:sz w:val="20"/>
                          <w:szCs w:val="20"/>
                        </w:rPr>
                        <w:t>Support services to interpret and utilise workforce intelligence</w:t>
                      </w:r>
                      <w:r w:rsidRPr="00D4658C">
                        <w:rPr>
                          <w:rFonts w:ascii="Work Sans" w:hAnsi="Work Sans"/>
                          <w:color w:val="003087"/>
                        </w:rPr>
                        <w:t>.</w:t>
                      </w:r>
                    </w:p>
                  </w:txbxContent>
                </v:textbox>
                <w10:wrap anchorx="margin"/>
                <w10:anchorlock/>
              </v:shape>
            </w:pict>
          </mc:Fallback>
        </mc:AlternateContent>
      </w:r>
      <w:r>
        <w:rPr>
          <w:noProof/>
        </w:rPr>
        <w:drawing>
          <wp:anchor distT="0" distB="0" distL="114300" distR="114300" simplePos="0" relativeHeight="251663360" behindDoc="1" locked="0" layoutInCell="1" allowOverlap="1" wp14:anchorId="3842554D" wp14:editId="5C50199F">
            <wp:simplePos x="0" y="0"/>
            <wp:positionH relativeFrom="page">
              <wp:posOffset>13349</wp:posOffset>
            </wp:positionH>
            <wp:positionV relativeFrom="page">
              <wp:posOffset>-13349</wp:posOffset>
            </wp:positionV>
            <wp:extent cx="7543165" cy="10707722"/>
            <wp:effectExtent l="0" t="0" r="635" b="0"/>
            <wp:wrapTight wrapText="bothSides">
              <wp:wrapPolygon edited="0">
                <wp:start x="0" y="0"/>
                <wp:lineTo x="0" y="21559"/>
                <wp:lineTo x="21547" y="21559"/>
                <wp:lineTo x="21547" y="0"/>
                <wp:lineTo x="0" y="0"/>
              </wp:wrapPolygon>
            </wp:wrapTight>
            <wp:docPr id="645391839" name="Picture 1" descr="A white background with blue and yellow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431000" name="Picture 1" descr="A white background with blue and yellow objects&#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7543165" cy="10707722"/>
                    </a:xfrm>
                    <a:prstGeom prst="rect">
                      <a:avLst/>
                    </a:prstGeom>
                  </pic:spPr>
                </pic:pic>
              </a:graphicData>
            </a:graphic>
            <wp14:sizeRelH relativeFrom="page">
              <wp14:pctWidth>0</wp14:pctWidth>
            </wp14:sizeRelH>
            <wp14:sizeRelV relativeFrom="page">
              <wp14:pctHeight>0</wp14:pctHeight>
            </wp14:sizeRelV>
          </wp:anchor>
        </w:drawing>
      </w:r>
    </w:p>
    <w:p w14:paraId="353C3E94" w14:textId="00DE055C" w:rsidR="00455FCF" w:rsidRDefault="00D4658C">
      <w:r>
        <w:rPr>
          <w:noProof/>
        </w:rPr>
        <w:lastRenderedPageBreak/>
        <mc:AlternateContent>
          <mc:Choice Requires="wps">
            <w:drawing>
              <wp:anchor distT="0" distB="0" distL="114300" distR="114300" simplePos="0" relativeHeight="251699200" behindDoc="0" locked="1" layoutInCell="1" allowOverlap="1" wp14:anchorId="60804CD9" wp14:editId="2B6F4054">
                <wp:simplePos x="0" y="0"/>
                <wp:positionH relativeFrom="margin">
                  <wp:posOffset>-161290</wp:posOffset>
                </wp:positionH>
                <wp:positionV relativeFrom="paragraph">
                  <wp:posOffset>269875</wp:posOffset>
                </wp:positionV>
                <wp:extent cx="6292215" cy="8302625"/>
                <wp:effectExtent l="0" t="0" r="0" b="3175"/>
                <wp:wrapNone/>
                <wp:docPr id="1558077121" name="Text Box 9"/>
                <wp:cNvGraphicFramePr/>
                <a:graphic xmlns:a="http://schemas.openxmlformats.org/drawingml/2006/main">
                  <a:graphicData uri="http://schemas.microsoft.com/office/word/2010/wordprocessingShape">
                    <wps:wsp>
                      <wps:cNvSpPr txBox="1"/>
                      <wps:spPr>
                        <a:xfrm>
                          <a:off x="0" y="0"/>
                          <a:ext cx="6292215" cy="8302625"/>
                        </a:xfrm>
                        <a:prstGeom prst="rect">
                          <a:avLst/>
                        </a:prstGeom>
                        <a:noFill/>
                        <a:ln w="6350">
                          <a:noFill/>
                        </a:ln>
                      </wps:spPr>
                      <wps:txbx>
                        <w:txbxContent>
                          <w:p w14:paraId="03F445BA" w14:textId="79921595" w:rsidR="00015E3A" w:rsidRPr="00015E3A" w:rsidRDefault="00D4658C" w:rsidP="00015E3A">
                            <w:pPr>
                              <w:ind w:right="1110"/>
                              <w:rPr>
                                <w:rFonts w:ascii="Proxima Nova" w:hAnsi="Proxima Nova"/>
                                <w:b/>
                                <w:bCs/>
                                <w:color w:val="002F87"/>
                                <w:sz w:val="32"/>
                                <w:szCs w:val="32"/>
                              </w:rPr>
                            </w:pPr>
                            <w:r w:rsidRPr="007D733D">
                              <w:rPr>
                                <w:rFonts w:ascii="Proxima Nova" w:hAnsi="Proxima Nova"/>
                                <w:color w:val="002F87"/>
                                <w:sz w:val="20"/>
                                <w:szCs w:val="20"/>
                              </w:rPr>
                              <w:t xml:space="preserve"> </w:t>
                            </w:r>
                            <w:r w:rsidRPr="007D733D">
                              <w:rPr>
                                <w:rFonts w:ascii="Proxima Nova" w:hAnsi="Proxima Nova"/>
                                <w:b/>
                                <w:bCs/>
                                <w:color w:val="00ADCD"/>
                                <w:sz w:val="32"/>
                                <w:szCs w:val="32"/>
                              </w:rPr>
                              <w:t>Key areas of accountability and responsibility</w:t>
                            </w:r>
                          </w:p>
                          <w:p w14:paraId="60DC8973" w14:textId="77777777" w:rsidR="00015E3A" w:rsidRPr="00015E3A" w:rsidRDefault="00015E3A" w:rsidP="00015E3A">
                            <w:pPr>
                              <w:numPr>
                                <w:ilvl w:val="0"/>
                                <w:numId w:val="3"/>
                              </w:numPr>
                              <w:tabs>
                                <w:tab w:val="num" w:pos="1134"/>
                              </w:tabs>
                              <w:spacing w:after="0" w:line="259" w:lineRule="auto"/>
                              <w:textAlignment w:val="baseline"/>
                              <w:rPr>
                                <w:rFonts w:ascii="Proxima Nova" w:hAnsi="Proxima Nova"/>
                                <w:b/>
                                <w:bCs/>
                                <w:color w:val="002F87"/>
                                <w:sz w:val="20"/>
                                <w:szCs w:val="20"/>
                              </w:rPr>
                            </w:pPr>
                            <w:r w:rsidRPr="00015E3A">
                              <w:rPr>
                                <w:rFonts w:ascii="Proxima Nova" w:hAnsi="Proxima Nova"/>
                                <w:b/>
                                <w:bCs/>
                                <w:color w:val="002F87"/>
                                <w:sz w:val="20"/>
                                <w:szCs w:val="20"/>
                              </w:rPr>
                              <w:t>Stakeholder Engagement</w:t>
                            </w:r>
                          </w:p>
                          <w:p w14:paraId="0791F79E" w14:textId="448447C9"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Build effective relationships with operational leaders, People colleagues and specialist services. </w:t>
                            </w:r>
                          </w:p>
                          <w:p w14:paraId="05D51F06" w14:textId="47484773"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Work collaboratively with People Practices teams to ensure aligned support. </w:t>
                            </w:r>
                          </w:p>
                          <w:p w14:paraId="5C13EC9D" w14:textId="37865427"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Act as a trusted advisor and critical friend to managers. </w:t>
                            </w:r>
                          </w:p>
                          <w:p w14:paraId="03692F29" w14:textId="24DCFDA3"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Encourage engagement and ownership of improvement activity. </w:t>
                            </w:r>
                          </w:p>
                          <w:p w14:paraId="3D9DDB10" w14:textId="1BB9EFAA"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Support local communication and engagement activity to encourage ownership and participation across services.</w:t>
                            </w:r>
                          </w:p>
                          <w:p w14:paraId="5A97B5E1" w14:textId="77777777" w:rsidR="00015E3A" w:rsidRPr="00015E3A" w:rsidRDefault="00015E3A" w:rsidP="00015E3A">
                            <w:pPr>
                              <w:numPr>
                                <w:ilvl w:val="0"/>
                                <w:numId w:val="3"/>
                              </w:numPr>
                              <w:tabs>
                                <w:tab w:val="num" w:pos="1134"/>
                              </w:tabs>
                              <w:spacing w:after="0" w:line="259" w:lineRule="auto"/>
                              <w:textAlignment w:val="baseline"/>
                              <w:rPr>
                                <w:rFonts w:ascii="Proxima Nova" w:hAnsi="Proxima Nova"/>
                                <w:b/>
                                <w:bCs/>
                                <w:color w:val="002F87"/>
                                <w:sz w:val="20"/>
                                <w:szCs w:val="20"/>
                              </w:rPr>
                            </w:pPr>
                            <w:r w:rsidRPr="00015E3A">
                              <w:rPr>
                                <w:rFonts w:ascii="Proxima Nova" w:hAnsi="Proxima Nova"/>
                                <w:b/>
                                <w:bCs/>
                                <w:color w:val="002F87"/>
                                <w:sz w:val="20"/>
                                <w:szCs w:val="20"/>
                              </w:rPr>
                              <w:t>Scope and Boundaries</w:t>
                            </w:r>
                          </w:p>
                          <w:p w14:paraId="09297127" w14:textId="77777777"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The People Programme Manager is responsible for enabling the delivery of the Absence Improvement Programme.</w:t>
                            </w:r>
                          </w:p>
                          <w:p w14:paraId="15E694AD" w14:textId="77777777"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The role is not accountable for:</w:t>
                            </w:r>
                          </w:p>
                          <w:p w14:paraId="49E26A78" w14:textId="77777777"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Undertaking return-to-work meetings on behalf of managers. </w:t>
                            </w:r>
                          </w:p>
                          <w:p w14:paraId="0E1B4B39" w14:textId="77777777"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Assuming line management responsibility for operational teams. </w:t>
                            </w:r>
                          </w:p>
                          <w:p w14:paraId="48218413" w14:textId="77777777"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Providing routine employee relations advice. </w:t>
                            </w:r>
                          </w:p>
                          <w:p w14:paraId="48D4B9D9" w14:textId="77777777"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Managing formal absence cases directly. </w:t>
                            </w:r>
                          </w:p>
                          <w:p w14:paraId="23EA97B8" w14:textId="77777777"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Replacing the advisory support provided by People Practices teams. </w:t>
                            </w:r>
                          </w:p>
                          <w:p w14:paraId="79CB382B" w14:textId="77777777"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Managers remain accountable for attendance management within their teams.</w:t>
                            </w:r>
                          </w:p>
                          <w:p w14:paraId="0436D105" w14:textId="77777777"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People Practices teams remain accountable for employee relations advice and case support.</w:t>
                            </w:r>
                          </w:p>
                          <w:p w14:paraId="769D8E7B" w14:textId="77777777" w:rsidR="00015E3A" w:rsidRPr="00015E3A" w:rsidRDefault="00015E3A" w:rsidP="00015E3A">
                            <w:pPr>
                              <w:numPr>
                                <w:ilvl w:val="0"/>
                                <w:numId w:val="3"/>
                              </w:numPr>
                              <w:tabs>
                                <w:tab w:val="num" w:pos="1134"/>
                              </w:tabs>
                              <w:spacing w:after="0" w:line="259" w:lineRule="auto"/>
                              <w:textAlignment w:val="baseline"/>
                              <w:rPr>
                                <w:rFonts w:ascii="Proxima Nova" w:hAnsi="Proxima Nova"/>
                                <w:b/>
                                <w:bCs/>
                                <w:color w:val="002F87"/>
                                <w:sz w:val="20"/>
                                <w:szCs w:val="20"/>
                              </w:rPr>
                            </w:pPr>
                            <w:r w:rsidRPr="00015E3A">
                              <w:rPr>
                                <w:rFonts w:ascii="Proxima Nova" w:hAnsi="Proxima Nova"/>
                                <w:b/>
                                <w:bCs/>
                                <w:color w:val="002F87"/>
                                <w:sz w:val="20"/>
                                <w:szCs w:val="20"/>
                              </w:rPr>
                              <w:t>Working Relationships</w:t>
                            </w:r>
                          </w:p>
                          <w:p w14:paraId="157008B6" w14:textId="38E3F668"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Programme Lead – Absence Improvement Programme. </w:t>
                            </w:r>
                          </w:p>
                          <w:p w14:paraId="060AE3B2" w14:textId="2E2E42B4"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Chief People Officer. </w:t>
                            </w:r>
                          </w:p>
                          <w:p w14:paraId="6ACDD244" w14:textId="063C2105"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Heads of Service and Operational Leaders. </w:t>
                            </w:r>
                          </w:p>
                          <w:p w14:paraId="75087A27" w14:textId="54AE754A"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People Practices Managers. </w:t>
                            </w:r>
                          </w:p>
                          <w:p w14:paraId="61432952" w14:textId="181FD1FD"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People Advisors. </w:t>
                            </w:r>
                          </w:p>
                          <w:p w14:paraId="68951211" w14:textId="6008C79F"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People Business Partners. </w:t>
                            </w:r>
                          </w:p>
                          <w:p w14:paraId="39E309DE" w14:textId="482FACDC"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Occupational Health and Wellbeing Teams. </w:t>
                            </w:r>
                          </w:p>
                          <w:p w14:paraId="55FE4E82" w14:textId="7E10830C"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Workforce Information and Planning Teams. </w:t>
                            </w:r>
                          </w:p>
                          <w:p w14:paraId="5656CA32" w14:textId="0A9DBB4F"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Learning and Development colleagues.</w:t>
                            </w:r>
                          </w:p>
                          <w:p w14:paraId="4624F431" w14:textId="77777777" w:rsidR="00015E3A" w:rsidRPr="00015E3A" w:rsidRDefault="00015E3A" w:rsidP="00015E3A">
                            <w:pPr>
                              <w:numPr>
                                <w:ilvl w:val="0"/>
                                <w:numId w:val="3"/>
                              </w:numPr>
                              <w:tabs>
                                <w:tab w:val="num" w:pos="1134"/>
                              </w:tabs>
                              <w:spacing w:after="0" w:line="259" w:lineRule="auto"/>
                              <w:textAlignment w:val="baseline"/>
                              <w:rPr>
                                <w:rFonts w:ascii="Proxima Nova" w:hAnsi="Proxima Nova"/>
                                <w:b/>
                                <w:bCs/>
                                <w:color w:val="002F87"/>
                                <w:sz w:val="20"/>
                                <w:szCs w:val="20"/>
                              </w:rPr>
                            </w:pPr>
                            <w:r w:rsidRPr="00015E3A">
                              <w:rPr>
                                <w:rFonts w:ascii="Proxima Nova" w:hAnsi="Proxima Nova"/>
                                <w:b/>
                                <w:bCs/>
                                <w:color w:val="002F87"/>
                                <w:sz w:val="20"/>
                                <w:szCs w:val="20"/>
                              </w:rPr>
                              <w:t>Success Measures</w:t>
                            </w:r>
                          </w:p>
                          <w:p w14:paraId="12B8CF0D" w14:textId="0382A63D"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Improved consistency in attendance management practices. </w:t>
                            </w:r>
                          </w:p>
                          <w:p w14:paraId="56EBD1A1" w14:textId="3DB98B90"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Increased manager confidence and capability. </w:t>
                            </w:r>
                          </w:p>
                          <w:p w14:paraId="2FD5F843" w14:textId="3A134464"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Delivery of programme milestones within designated areas. </w:t>
                            </w:r>
                          </w:p>
                          <w:p w14:paraId="3EA1F5F6" w14:textId="25E092EE"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Positive feedback from operational leaders. </w:t>
                            </w:r>
                          </w:p>
                          <w:p w14:paraId="6665AD1D" w14:textId="24E6033C"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Evidence of sustainable changes in practice. </w:t>
                            </w:r>
                          </w:p>
                          <w:p w14:paraId="1B540204" w14:textId="337D8F87" w:rsidR="00D4658C"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Contribution to improvements in attendance performance.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804CD9" id="_x0000_s1028" type="#_x0000_t202" style="position:absolute;margin-left:-12.7pt;margin-top:21.25pt;width:495.45pt;height:653.7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" filled="f" stroked="f" strokeweight=".5pt">
                <v:textbox>
                  <w:txbxContent>
                    <w:p w14:paraId="03F445BA" w14:textId="79921595" w:rsidR="00015E3A" w:rsidRPr="00015E3A" w:rsidRDefault="00D4658C" w:rsidP="00015E3A">
                      <w:pPr>
                        <w:ind w:right="1110"/>
                        <w:rPr>
                          <w:rFonts w:ascii="Proxima Nova" w:hAnsi="Proxima Nova"/>
                          <w:b/>
                          <w:bCs/>
                          <w:color w:val="002F87"/>
                          <w:sz w:val="32"/>
                          <w:szCs w:val="32"/>
                        </w:rPr>
                      </w:pPr>
                      <w:r w:rsidRPr="007D733D">
                        <w:rPr>
                          <w:rFonts w:ascii="Proxima Nova" w:hAnsi="Proxima Nova"/>
                          <w:color w:val="002F87"/>
                          <w:sz w:val="20"/>
                          <w:szCs w:val="20"/>
                        </w:rPr>
                        <w:t xml:space="preserve"> </w:t>
                      </w:r>
                      <w:r w:rsidRPr="007D733D">
                        <w:rPr>
                          <w:rFonts w:ascii="Proxima Nova" w:hAnsi="Proxima Nova"/>
                          <w:b/>
                          <w:bCs/>
                          <w:color w:val="00ADCD"/>
                          <w:sz w:val="32"/>
                          <w:szCs w:val="32"/>
                        </w:rPr>
                        <w:t>Key areas of accountability and responsibility</w:t>
                      </w:r>
                    </w:p>
                    <w:p w14:paraId="60DC8973" w14:textId="77777777" w:rsidR="00015E3A" w:rsidRPr="00015E3A" w:rsidRDefault="00015E3A" w:rsidP="00015E3A">
                      <w:pPr>
                        <w:numPr>
                          <w:ilvl w:val="0"/>
                          <w:numId w:val="3"/>
                        </w:numPr>
                        <w:tabs>
                          <w:tab w:val="num" w:pos="1134"/>
                        </w:tabs>
                        <w:spacing w:after="0" w:line="259" w:lineRule="auto"/>
                        <w:textAlignment w:val="baseline"/>
                        <w:rPr>
                          <w:rFonts w:ascii="Proxima Nova" w:hAnsi="Proxima Nova"/>
                          <w:b/>
                          <w:bCs/>
                          <w:color w:val="002F87"/>
                          <w:sz w:val="20"/>
                          <w:szCs w:val="20"/>
                        </w:rPr>
                      </w:pPr>
                      <w:r w:rsidRPr="00015E3A">
                        <w:rPr>
                          <w:rFonts w:ascii="Proxima Nova" w:hAnsi="Proxima Nova"/>
                          <w:b/>
                          <w:bCs/>
                          <w:color w:val="002F87"/>
                          <w:sz w:val="20"/>
                          <w:szCs w:val="20"/>
                        </w:rPr>
                        <w:t>Stakeholder Engagement</w:t>
                      </w:r>
                    </w:p>
                    <w:p w14:paraId="0791F79E" w14:textId="448447C9"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Build effective relationships with operational leaders, People colleagues and specialist services. </w:t>
                      </w:r>
                    </w:p>
                    <w:p w14:paraId="05D51F06" w14:textId="47484773"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Work collaboratively with People Practices teams to ensure aligned support. </w:t>
                      </w:r>
                    </w:p>
                    <w:p w14:paraId="5C13EC9D" w14:textId="37865427"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Act as a trusted advisor and critical friend to managers. </w:t>
                      </w:r>
                    </w:p>
                    <w:p w14:paraId="03692F29" w14:textId="24DCFDA3"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Encourage engagement and ownership of improvement activity. </w:t>
                      </w:r>
                    </w:p>
                    <w:p w14:paraId="3D9DDB10" w14:textId="1BB9EFAA"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Support local communication and engagement activity to encourage ownership and participation across services.</w:t>
                      </w:r>
                    </w:p>
                    <w:p w14:paraId="5A97B5E1" w14:textId="77777777" w:rsidR="00015E3A" w:rsidRPr="00015E3A" w:rsidRDefault="00015E3A" w:rsidP="00015E3A">
                      <w:pPr>
                        <w:numPr>
                          <w:ilvl w:val="0"/>
                          <w:numId w:val="3"/>
                        </w:numPr>
                        <w:tabs>
                          <w:tab w:val="num" w:pos="1134"/>
                        </w:tabs>
                        <w:spacing w:after="0" w:line="259" w:lineRule="auto"/>
                        <w:textAlignment w:val="baseline"/>
                        <w:rPr>
                          <w:rFonts w:ascii="Proxima Nova" w:hAnsi="Proxima Nova"/>
                          <w:b/>
                          <w:bCs/>
                          <w:color w:val="002F87"/>
                          <w:sz w:val="20"/>
                          <w:szCs w:val="20"/>
                        </w:rPr>
                      </w:pPr>
                      <w:r w:rsidRPr="00015E3A">
                        <w:rPr>
                          <w:rFonts w:ascii="Proxima Nova" w:hAnsi="Proxima Nova"/>
                          <w:b/>
                          <w:bCs/>
                          <w:color w:val="002F87"/>
                          <w:sz w:val="20"/>
                          <w:szCs w:val="20"/>
                        </w:rPr>
                        <w:t>Scope and Boundaries</w:t>
                      </w:r>
                    </w:p>
                    <w:p w14:paraId="09297127" w14:textId="77777777"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The People Programme Manager is responsible for enabling the delivery of the Absence Improvement Programme.</w:t>
                      </w:r>
                    </w:p>
                    <w:p w14:paraId="15E694AD" w14:textId="77777777"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The role is not accountable for:</w:t>
                      </w:r>
                    </w:p>
                    <w:p w14:paraId="49E26A78" w14:textId="77777777"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Undertaking return-to-work meetings on behalf of managers. </w:t>
                      </w:r>
                    </w:p>
                    <w:p w14:paraId="0E1B4B39" w14:textId="77777777"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Assuming line management responsibility for operational teams. </w:t>
                      </w:r>
                    </w:p>
                    <w:p w14:paraId="48218413" w14:textId="77777777"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Providing routine employee relations advice. </w:t>
                      </w:r>
                    </w:p>
                    <w:p w14:paraId="48D4B9D9" w14:textId="77777777"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Managing formal absence cases directly. </w:t>
                      </w:r>
                    </w:p>
                    <w:p w14:paraId="23EA97B8" w14:textId="77777777"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Replacing the advisory support provided by People Practices teams. </w:t>
                      </w:r>
                    </w:p>
                    <w:p w14:paraId="79CB382B" w14:textId="77777777"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Managers remain accountable for attendance management within their teams.</w:t>
                      </w:r>
                    </w:p>
                    <w:p w14:paraId="0436D105" w14:textId="77777777"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People Practices teams remain accountable for employee relations advice and case support.</w:t>
                      </w:r>
                    </w:p>
                    <w:p w14:paraId="769D8E7B" w14:textId="77777777" w:rsidR="00015E3A" w:rsidRPr="00015E3A" w:rsidRDefault="00015E3A" w:rsidP="00015E3A">
                      <w:pPr>
                        <w:numPr>
                          <w:ilvl w:val="0"/>
                          <w:numId w:val="3"/>
                        </w:numPr>
                        <w:tabs>
                          <w:tab w:val="num" w:pos="1134"/>
                        </w:tabs>
                        <w:spacing w:after="0" w:line="259" w:lineRule="auto"/>
                        <w:textAlignment w:val="baseline"/>
                        <w:rPr>
                          <w:rFonts w:ascii="Proxima Nova" w:hAnsi="Proxima Nova"/>
                          <w:b/>
                          <w:bCs/>
                          <w:color w:val="002F87"/>
                          <w:sz w:val="20"/>
                          <w:szCs w:val="20"/>
                        </w:rPr>
                      </w:pPr>
                      <w:r w:rsidRPr="00015E3A">
                        <w:rPr>
                          <w:rFonts w:ascii="Proxima Nova" w:hAnsi="Proxima Nova"/>
                          <w:b/>
                          <w:bCs/>
                          <w:color w:val="002F87"/>
                          <w:sz w:val="20"/>
                          <w:szCs w:val="20"/>
                        </w:rPr>
                        <w:t>Working Relationships</w:t>
                      </w:r>
                    </w:p>
                    <w:p w14:paraId="157008B6" w14:textId="38E3F668"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Programme Lead – Absence Improvement Programme. </w:t>
                      </w:r>
                    </w:p>
                    <w:p w14:paraId="060AE3B2" w14:textId="2E2E42B4"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Chief People Officer. </w:t>
                      </w:r>
                    </w:p>
                    <w:p w14:paraId="6ACDD244" w14:textId="063C2105"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Heads of Service and Operational Leaders. </w:t>
                      </w:r>
                    </w:p>
                    <w:p w14:paraId="75087A27" w14:textId="54AE754A"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People Practices Managers. </w:t>
                      </w:r>
                    </w:p>
                    <w:p w14:paraId="61432952" w14:textId="181FD1FD"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People Advisors. </w:t>
                      </w:r>
                    </w:p>
                    <w:p w14:paraId="68951211" w14:textId="6008C79F"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People Business Partners. </w:t>
                      </w:r>
                    </w:p>
                    <w:p w14:paraId="39E309DE" w14:textId="482FACDC"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Occupational Health and Wellbeing Teams. </w:t>
                      </w:r>
                    </w:p>
                    <w:p w14:paraId="55FE4E82" w14:textId="7E10830C"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Workforce Information and Planning Teams. </w:t>
                      </w:r>
                    </w:p>
                    <w:p w14:paraId="5656CA32" w14:textId="0A9DBB4F"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Learning and Development colleagues.</w:t>
                      </w:r>
                    </w:p>
                    <w:p w14:paraId="4624F431" w14:textId="77777777" w:rsidR="00015E3A" w:rsidRPr="00015E3A" w:rsidRDefault="00015E3A" w:rsidP="00015E3A">
                      <w:pPr>
                        <w:numPr>
                          <w:ilvl w:val="0"/>
                          <w:numId w:val="3"/>
                        </w:numPr>
                        <w:tabs>
                          <w:tab w:val="num" w:pos="1134"/>
                        </w:tabs>
                        <w:spacing w:after="0" w:line="259" w:lineRule="auto"/>
                        <w:textAlignment w:val="baseline"/>
                        <w:rPr>
                          <w:rFonts w:ascii="Proxima Nova" w:hAnsi="Proxima Nova"/>
                          <w:b/>
                          <w:bCs/>
                          <w:color w:val="002F87"/>
                          <w:sz w:val="20"/>
                          <w:szCs w:val="20"/>
                        </w:rPr>
                      </w:pPr>
                      <w:r w:rsidRPr="00015E3A">
                        <w:rPr>
                          <w:rFonts w:ascii="Proxima Nova" w:hAnsi="Proxima Nova"/>
                          <w:b/>
                          <w:bCs/>
                          <w:color w:val="002F87"/>
                          <w:sz w:val="20"/>
                          <w:szCs w:val="20"/>
                        </w:rPr>
                        <w:t>Success Measures</w:t>
                      </w:r>
                    </w:p>
                    <w:p w14:paraId="12B8CF0D" w14:textId="0382A63D"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Improved consistency in attendance management practices. </w:t>
                      </w:r>
                    </w:p>
                    <w:p w14:paraId="56EBD1A1" w14:textId="3DB98B90"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Increased manager confidence and capability. </w:t>
                      </w:r>
                    </w:p>
                    <w:p w14:paraId="2FD5F843" w14:textId="3A134464"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Delivery of programme milestones within designated areas. </w:t>
                      </w:r>
                    </w:p>
                    <w:p w14:paraId="3EA1F5F6" w14:textId="25E092EE"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Positive feedback from operational leaders. </w:t>
                      </w:r>
                    </w:p>
                    <w:p w14:paraId="6665AD1D" w14:textId="24E6033C"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Evidence of sustainable changes in practice. </w:t>
                      </w:r>
                    </w:p>
                    <w:p w14:paraId="1B540204" w14:textId="337D8F87" w:rsidR="00D4658C"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Contribution to improvements in attendance performance.</w:t>
                      </w:r>
                    </w:p>
                  </w:txbxContent>
                </v:textbox>
                <w10:wrap anchorx="margin"/>
                <w10:anchorlock/>
              </v:shape>
            </w:pict>
          </mc:Fallback>
        </mc:AlternateContent>
      </w:r>
      <w:r w:rsidR="00455FCF">
        <w:rPr>
          <w:noProof/>
        </w:rPr>
        <mc:AlternateContent>
          <mc:Choice Requires="wps">
            <w:drawing>
              <wp:anchor distT="0" distB="0" distL="114300" distR="114300" simplePos="0" relativeHeight="251677696" behindDoc="0" locked="1" layoutInCell="1" allowOverlap="1" wp14:anchorId="3C5FAC8C" wp14:editId="6ECB6392">
                <wp:simplePos x="0" y="0"/>
                <wp:positionH relativeFrom="page">
                  <wp:posOffset>713740</wp:posOffset>
                </wp:positionH>
                <wp:positionV relativeFrom="paragraph">
                  <wp:posOffset>333375</wp:posOffset>
                </wp:positionV>
                <wp:extent cx="6292215" cy="8409305"/>
                <wp:effectExtent l="0" t="0" r="0" b="0"/>
                <wp:wrapNone/>
                <wp:docPr id="1389381827" name="Text Box 9"/>
                <wp:cNvGraphicFramePr/>
                <a:graphic xmlns:a="http://schemas.openxmlformats.org/drawingml/2006/main">
                  <a:graphicData uri="http://schemas.microsoft.com/office/word/2010/wordprocessingShape">
                    <wps:wsp>
                      <wps:cNvSpPr txBox="1"/>
                      <wps:spPr>
                        <a:xfrm>
                          <a:off x="0" y="0"/>
                          <a:ext cx="6292215" cy="8409305"/>
                        </a:xfrm>
                        <a:prstGeom prst="rect">
                          <a:avLst/>
                        </a:prstGeom>
                        <a:noFill/>
                        <a:ln w="6350">
                          <a:noFill/>
                        </a:ln>
                      </wps:spPr>
                      <wps:txbx>
                        <w:txbxContent>
                          <w:p w14:paraId="6B0E9754" w14:textId="27C298D4" w:rsidR="00455FCF" w:rsidRPr="007D733D" w:rsidRDefault="00455FCF" w:rsidP="007D733D">
                            <w:pPr>
                              <w:ind w:right="12"/>
                              <w:rPr>
                                <w:rFonts w:ascii="Work Sans" w:hAnsi="Work Sans"/>
                                <w:color w:val="002F87"/>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FAC8C" id="_x0000_s1029" type="#_x0000_t202" style="position:absolute;margin-left:56.2pt;margin-top:26.25pt;width:495.45pt;height:662.1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" filled="f" stroked="f" strokeweight=".5pt">
                <v:textbox>
                  <w:txbxContent>
                    <w:p w14:paraId="6B0E9754" w14:textId="27C298D4" w:rsidR="00455FCF" w:rsidRPr="007D733D" w:rsidRDefault="00455FCF" w:rsidP="007D733D">
                      <w:pPr>
                        <w:ind w:right="12"/>
                        <w:rPr>
                          <w:rFonts w:ascii="Work Sans" w:hAnsi="Work Sans"/>
                          <w:color w:val="002F87"/>
                          <w:sz w:val="20"/>
                          <w:szCs w:val="20"/>
                        </w:rPr>
                      </w:pPr>
                    </w:p>
                  </w:txbxContent>
                </v:textbox>
                <w10:wrap anchorx="page"/>
                <w10:anchorlock/>
              </v:shape>
            </w:pict>
          </mc:Fallback>
        </mc:AlternateContent>
      </w:r>
      <w:r w:rsidR="00455FCF">
        <w:rPr>
          <w:noProof/>
        </w:rPr>
        <w:drawing>
          <wp:anchor distT="0" distB="0" distL="114300" distR="114300" simplePos="0" relativeHeight="251665408" behindDoc="1" locked="0" layoutInCell="1" allowOverlap="1" wp14:anchorId="7960017A" wp14:editId="03F76E99">
            <wp:simplePos x="0" y="0"/>
            <wp:positionH relativeFrom="page">
              <wp:posOffset>0</wp:posOffset>
            </wp:positionH>
            <wp:positionV relativeFrom="page">
              <wp:posOffset>-6674</wp:posOffset>
            </wp:positionV>
            <wp:extent cx="7543165" cy="10701047"/>
            <wp:effectExtent l="0" t="0" r="635" b="5080"/>
            <wp:wrapTight wrapText="bothSides">
              <wp:wrapPolygon edited="0">
                <wp:start x="0" y="0"/>
                <wp:lineTo x="0" y="21572"/>
                <wp:lineTo x="21547" y="21572"/>
                <wp:lineTo x="21547" y="0"/>
                <wp:lineTo x="0" y="0"/>
              </wp:wrapPolygon>
            </wp:wrapTight>
            <wp:docPr id="765937441" name="Picture 1" descr="A white background with blue and yellow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431000" name="Picture 1" descr="A white background with blue and yellow objects&#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7543422" cy="10701412"/>
                    </a:xfrm>
                    <a:prstGeom prst="rect">
                      <a:avLst/>
                    </a:prstGeom>
                  </pic:spPr>
                </pic:pic>
              </a:graphicData>
            </a:graphic>
            <wp14:sizeRelH relativeFrom="page">
              <wp14:pctWidth>0</wp14:pctWidth>
            </wp14:sizeRelH>
            <wp14:sizeRelV relativeFrom="page">
              <wp14:pctHeight>0</wp14:pctHeight>
            </wp14:sizeRelV>
          </wp:anchor>
        </w:drawing>
      </w:r>
    </w:p>
    <w:p w14:paraId="285B3C06" w14:textId="68A2CDEB" w:rsidR="00A02543" w:rsidRDefault="00A02543">
      <w:r>
        <w:rPr>
          <w:noProof/>
        </w:rPr>
        <w:lastRenderedPageBreak/>
        <mc:AlternateContent>
          <mc:Choice Requires="wps">
            <w:drawing>
              <wp:anchor distT="0" distB="0" distL="114300" distR="114300" simplePos="0" relativeHeight="251695104" behindDoc="0" locked="1" layoutInCell="1" allowOverlap="1" wp14:anchorId="403D4E32" wp14:editId="2D04F8A4">
                <wp:simplePos x="0" y="0"/>
                <wp:positionH relativeFrom="margin">
                  <wp:align>center</wp:align>
                </wp:positionH>
                <wp:positionV relativeFrom="paragraph">
                  <wp:posOffset>342265</wp:posOffset>
                </wp:positionV>
                <wp:extent cx="6292215" cy="8302625"/>
                <wp:effectExtent l="0" t="0" r="0" b="3175"/>
                <wp:wrapNone/>
                <wp:docPr id="1094853138" name="Text Box 9"/>
                <wp:cNvGraphicFramePr/>
                <a:graphic xmlns:a="http://schemas.openxmlformats.org/drawingml/2006/main">
                  <a:graphicData uri="http://schemas.microsoft.com/office/word/2010/wordprocessingShape">
                    <wps:wsp>
                      <wps:cNvSpPr txBox="1"/>
                      <wps:spPr>
                        <a:xfrm>
                          <a:off x="0" y="0"/>
                          <a:ext cx="6292215" cy="8302625"/>
                        </a:xfrm>
                        <a:prstGeom prst="rect">
                          <a:avLst/>
                        </a:prstGeom>
                        <a:noFill/>
                        <a:ln w="6350">
                          <a:noFill/>
                        </a:ln>
                      </wps:spPr>
                      <wps:txbx>
                        <w:txbxContent>
                          <w:p w14:paraId="32C36952" w14:textId="77777777" w:rsidR="00D4658C" w:rsidRPr="007D733D" w:rsidRDefault="00D4658C" w:rsidP="00D4658C">
                            <w:pPr>
                              <w:ind w:right="1110"/>
                              <w:rPr>
                                <w:rFonts w:ascii="Proxima Nova" w:hAnsi="Proxima Nova"/>
                                <w:b/>
                                <w:bCs/>
                                <w:color w:val="00ADCD"/>
                                <w:sz w:val="32"/>
                                <w:szCs w:val="32"/>
                              </w:rPr>
                            </w:pPr>
                            <w:r w:rsidRPr="007D733D">
                              <w:rPr>
                                <w:rFonts w:ascii="Proxima Nova" w:hAnsi="Proxima Nova"/>
                                <w:b/>
                                <w:bCs/>
                                <w:color w:val="00ADCD"/>
                                <w:sz w:val="32"/>
                                <w:szCs w:val="32"/>
                              </w:rPr>
                              <w:t>Person specification</w:t>
                            </w:r>
                          </w:p>
                          <w:p w14:paraId="0095BF38" w14:textId="77777777" w:rsidR="00015E3A" w:rsidRPr="00015E3A" w:rsidRDefault="00015E3A" w:rsidP="00015E3A">
                            <w:pPr>
                              <w:numPr>
                                <w:ilvl w:val="0"/>
                                <w:numId w:val="3"/>
                              </w:numPr>
                              <w:tabs>
                                <w:tab w:val="num" w:pos="1134"/>
                              </w:tabs>
                              <w:spacing w:after="0" w:line="259" w:lineRule="auto"/>
                              <w:textAlignment w:val="baseline"/>
                              <w:rPr>
                                <w:rFonts w:ascii="Proxima Nova" w:hAnsi="Proxima Nova"/>
                                <w:b/>
                                <w:bCs/>
                                <w:color w:val="002F87"/>
                                <w:sz w:val="20"/>
                                <w:szCs w:val="20"/>
                              </w:rPr>
                            </w:pPr>
                            <w:r w:rsidRPr="00015E3A">
                              <w:rPr>
                                <w:rFonts w:ascii="Proxima Nova" w:hAnsi="Proxima Nova"/>
                                <w:b/>
                                <w:bCs/>
                                <w:color w:val="002F87"/>
                                <w:sz w:val="20"/>
                                <w:szCs w:val="20"/>
                              </w:rPr>
                              <w:t>Essential Criteria</w:t>
                            </w:r>
                          </w:p>
                          <w:p w14:paraId="0BD56731" w14:textId="05F17F48"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CIPD Level 7 qualification or equivalent experience. </w:t>
                            </w:r>
                          </w:p>
                          <w:p w14:paraId="14E47DD9" w14:textId="23AFAEA4"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Significant experience within HR, workforce improvement, organisational development or operational leadership roles. </w:t>
                            </w:r>
                          </w:p>
                          <w:p w14:paraId="1CBCB1E8" w14:textId="0C975C18"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Experience leading or supporting change initiatives. </w:t>
                            </w:r>
                          </w:p>
                          <w:p w14:paraId="0E01D8BB" w14:textId="22F0F1FB"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Experience coaching and influencing managers. </w:t>
                            </w:r>
                          </w:p>
                          <w:p w14:paraId="77E425AE" w14:textId="1932D6D9"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Experience using workforce data to inform interventions. </w:t>
                            </w:r>
                          </w:p>
                          <w:p w14:paraId="06867F0F" w14:textId="2C6D5E7C"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Strong facilitation and stakeholder engagement skills. </w:t>
                            </w:r>
                          </w:p>
                          <w:p w14:paraId="70C52176" w14:textId="5EF3DF83"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Ability to work effectively within complex operational environments. </w:t>
                            </w:r>
                          </w:p>
                          <w:p w14:paraId="55A1A2DA" w14:textId="427CD14E"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Ability to influence without direct authority. </w:t>
                            </w:r>
                          </w:p>
                          <w:p w14:paraId="7C05719C" w14:textId="61174766" w:rsidR="00A02543"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Ability to operate with credibility, resilience and sound judgement in complex and sensitive workforce environments.</w:t>
                            </w:r>
                          </w:p>
                          <w:p w14:paraId="5D923967" w14:textId="77777777" w:rsidR="00015E3A" w:rsidRPr="00015E3A" w:rsidRDefault="00015E3A" w:rsidP="00015E3A">
                            <w:pPr>
                              <w:numPr>
                                <w:ilvl w:val="0"/>
                                <w:numId w:val="3"/>
                              </w:numPr>
                              <w:tabs>
                                <w:tab w:val="num" w:pos="1134"/>
                              </w:tabs>
                              <w:spacing w:after="0" w:line="259" w:lineRule="auto"/>
                              <w:textAlignment w:val="baseline"/>
                              <w:rPr>
                                <w:rFonts w:ascii="Proxima Nova" w:hAnsi="Proxima Nova"/>
                                <w:b/>
                                <w:bCs/>
                                <w:color w:val="002F87"/>
                                <w:sz w:val="20"/>
                                <w:szCs w:val="20"/>
                              </w:rPr>
                            </w:pPr>
                            <w:r w:rsidRPr="00015E3A">
                              <w:rPr>
                                <w:rFonts w:ascii="Proxima Nova" w:hAnsi="Proxima Nova"/>
                                <w:b/>
                                <w:bCs/>
                                <w:color w:val="002F87"/>
                                <w:sz w:val="20"/>
                                <w:szCs w:val="20"/>
                              </w:rPr>
                              <w:t>Desirable Criteria</w:t>
                            </w:r>
                          </w:p>
                          <w:p w14:paraId="4DB114A9" w14:textId="0CBE672F"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Experience of attendance improvement initiatives. </w:t>
                            </w:r>
                          </w:p>
                          <w:p w14:paraId="1D7274FB" w14:textId="4E7B9BD5"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Experience within NHS, healthcare or contact centre environments. </w:t>
                            </w:r>
                          </w:p>
                          <w:p w14:paraId="4AFE9601" w14:textId="233B0F3A"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Experience supporting operational teams working within 24/7 services. </w:t>
                            </w:r>
                          </w:p>
                          <w:p w14:paraId="23CD6F85" w14:textId="16B1BF2F"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Knowledge of change management methodologies. </w:t>
                            </w:r>
                          </w:p>
                          <w:p w14:paraId="55729B09" w14:textId="6ECB9098"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Experience of quality improvement approaches.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3D4E32" id="_x0000_s1030" type="#_x0000_t202" style="position:absolute;margin-left:0;margin-top:26.95pt;width:495.45pt;height:653.75pt;z-index:2516951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" filled="f" stroked="f" strokeweight=".5pt">
                <v:textbox>
                  <w:txbxContent>
                    <w:p w14:paraId="32C36952" w14:textId="77777777" w:rsidR="00D4658C" w:rsidRPr="007D733D" w:rsidRDefault="00D4658C" w:rsidP="00D4658C">
                      <w:pPr>
                        <w:ind w:right="1110"/>
                        <w:rPr>
                          <w:rFonts w:ascii="Proxima Nova" w:hAnsi="Proxima Nova"/>
                          <w:b/>
                          <w:bCs/>
                          <w:color w:val="00ADCD"/>
                          <w:sz w:val="32"/>
                          <w:szCs w:val="32"/>
                        </w:rPr>
                      </w:pPr>
                      <w:r w:rsidRPr="007D733D">
                        <w:rPr>
                          <w:rFonts w:ascii="Proxima Nova" w:hAnsi="Proxima Nova"/>
                          <w:b/>
                          <w:bCs/>
                          <w:color w:val="00ADCD"/>
                          <w:sz w:val="32"/>
                          <w:szCs w:val="32"/>
                        </w:rPr>
                        <w:t>Person specification</w:t>
                      </w:r>
                    </w:p>
                    <w:p w14:paraId="0095BF38" w14:textId="77777777" w:rsidR="00015E3A" w:rsidRPr="00015E3A" w:rsidRDefault="00015E3A" w:rsidP="00015E3A">
                      <w:pPr>
                        <w:numPr>
                          <w:ilvl w:val="0"/>
                          <w:numId w:val="3"/>
                        </w:numPr>
                        <w:tabs>
                          <w:tab w:val="num" w:pos="1134"/>
                        </w:tabs>
                        <w:spacing w:after="0" w:line="259" w:lineRule="auto"/>
                        <w:textAlignment w:val="baseline"/>
                        <w:rPr>
                          <w:rFonts w:ascii="Proxima Nova" w:hAnsi="Proxima Nova"/>
                          <w:b/>
                          <w:bCs/>
                          <w:color w:val="002F87"/>
                          <w:sz w:val="20"/>
                          <w:szCs w:val="20"/>
                        </w:rPr>
                      </w:pPr>
                      <w:r w:rsidRPr="00015E3A">
                        <w:rPr>
                          <w:rFonts w:ascii="Proxima Nova" w:hAnsi="Proxima Nova"/>
                          <w:b/>
                          <w:bCs/>
                          <w:color w:val="002F87"/>
                          <w:sz w:val="20"/>
                          <w:szCs w:val="20"/>
                        </w:rPr>
                        <w:t>Essential Criteria</w:t>
                      </w:r>
                    </w:p>
                    <w:p w14:paraId="0BD56731" w14:textId="05F17F48"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CIPD Level 7 qualification or equivalent experience. </w:t>
                      </w:r>
                    </w:p>
                    <w:p w14:paraId="14E47DD9" w14:textId="23AFAEA4"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Significant experience within HR, workforce improvement, organisational development or operational leadership roles. </w:t>
                      </w:r>
                    </w:p>
                    <w:p w14:paraId="1CBCB1E8" w14:textId="0C975C18"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Experience leading or supporting change initiatives. </w:t>
                      </w:r>
                    </w:p>
                    <w:p w14:paraId="0E01D8BB" w14:textId="22F0F1FB"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Experience coaching and influencing managers. </w:t>
                      </w:r>
                    </w:p>
                    <w:p w14:paraId="77E425AE" w14:textId="1932D6D9"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Experience using workforce data to inform interventions. </w:t>
                      </w:r>
                    </w:p>
                    <w:p w14:paraId="06867F0F" w14:textId="2C6D5E7C"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Strong facilitation and stakeholder engagement skills. </w:t>
                      </w:r>
                    </w:p>
                    <w:p w14:paraId="70C52176" w14:textId="5EF3DF83"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Ability to work effectively within complex operational environments. </w:t>
                      </w:r>
                    </w:p>
                    <w:p w14:paraId="55A1A2DA" w14:textId="427CD14E"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Ability to influence without direct authority. </w:t>
                      </w:r>
                    </w:p>
                    <w:p w14:paraId="7C05719C" w14:textId="61174766" w:rsidR="00A02543"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Ability to operate with credibility, resilience and sound judgement in complex and sensitive workforce environments.</w:t>
                      </w:r>
                    </w:p>
                    <w:p w14:paraId="5D923967" w14:textId="77777777" w:rsidR="00015E3A" w:rsidRPr="00015E3A" w:rsidRDefault="00015E3A" w:rsidP="00015E3A">
                      <w:pPr>
                        <w:numPr>
                          <w:ilvl w:val="0"/>
                          <w:numId w:val="3"/>
                        </w:numPr>
                        <w:tabs>
                          <w:tab w:val="num" w:pos="1134"/>
                        </w:tabs>
                        <w:spacing w:after="0" w:line="259" w:lineRule="auto"/>
                        <w:textAlignment w:val="baseline"/>
                        <w:rPr>
                          <w:rFonts w:ascii="Proxima Nova" w:hAnsi="Proxima Nova"/>
                          <w:b/>
                          <w:bCs/>
                          <w:color w:val="002F87"/>
                          <w:sz w:val="20"/>
                          <w:szCs w:val="20"/>
                        </w:rPr>
                      </w:pPr>
                      <w:r w:rsidRPr="00015E3A">
                        <w:rPr>
                          <w:rFonts w:ascii="Proxima Nova" w:hAnsi="Proxima Nova"/>
                          <w:b/>
                          <w:bCs/>
                          <w:color w:val="002F87"/>
                          <w:sz w:val="20"/>
                          <w:szCs w:val="20"/>
                        </w:rPr>
                        <w:t>Desirable Criteria</w:t>
                      </w:r>
                    </w:p>
                    <w:p w14:paraId="4DB114A9" w14:textId="0CBE672F"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Experience of attendance improvement initiatives. </w:t>
                      </w:r>
                    </w:p>
                    <w:p w14:paraId="1D7274FB" w14:textId="4E7B9BD5"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Experience within NHS, healthcare or contact centre environments. </w:t>
                      </w:r>
                    </w:p>
                    <w:p w14:paraId="4AFE9601" w14:textId="233B0F3A"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Experience supporting operational teams working within 24/7 services. </w:t>
                      </w:r>
                    </w:p>
                    <w:p w14:paraId="23CD6F85" w14:textId="16B1BF2F"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 xml:space="preserve">Knowledge of change management methodologies. </w:t>
                      </w:r>
                    </w:p>
                    <w:p w14:paraId="55729B09" w14:textId="6ECB9098" w:rsidR="00015E3A" w:rsidRPr="00015E3A" w:rsidRDefault="00015E3A" w:rsidP="00015E3A">
                      <w:pPr>
                        <w:pStyle w:val="ListParagraph"/>
                        <w:numPr>
                          <w:ilvl w:val="0"/>
                          <w:numId w:val="5"/>
                        </w:numPr>
                        <w:tabs>
                          <w:tab w:val="clear" w:pos="720"/>
                          <w:tab w:val="num" w:pos="1134"/>
                        </w:tabs>
                        <w:spacing w:before="100" w:beforeAutospacing="1" w:after="100" w:afterAutospacing="1" w:line="240" w:lineRule="auto"/>
                        <w:ind w:left="1134" w:hanging="425"/>
                        <w:rPr>
                          <w:rFonts w:ascii="Proxima Nova" w:hAnsi="Proxima Nova"/>
                          <w:color w:val="002F87"/>
                          <w:sz w:val="20"/>
                          <w:szCs w:val="20"/>
                        </w:rPr>
                      </w:pPr>
                      <w:r w:rsidRPr="00015E3A">
                        <w:rPr>
                          <w:rFonts w:ascii="Proxima Nova" w:hAnsi="Proxima Nova"/>
                          <w:color w:val="002F87"/>
                          <w:sz w:val="20"/>
                          <w:szCs w:val="20"/>
                        </w:rPr>
                        <w:t>Experience of quality improvement approaches.</w:t>
                      </w:r>
                    </w:p>
                  </w:txbxContent>
                </v:textbox>
                <w10:wrap anchorx="margin"/>
                <w10:anchorlock/>
              </v:shape>
            </w:pict>
          </mc:Fallback>
        </mc:AlternateContent>
      </w:r>
      <w:r>
        <w:rPr>
          <w:noProof/>
        </w:rPr>
        <w:drawing>
          <wp:anchor distT="0" distB="0" distL="114300" distR="114300" simplePos="0" relativeHeight="251693056" behindDoc="1" locked="0" layoutInCell="1" allowOverlap="1" wp14:anchorId="3558B595" wp14:editId="493A28A3">
            <wp:simplePos x="0" y="0"/>
            <wp:positionH relativeFrom="page">
              <wp:posOffset>31805</wp:posOffset>
            </wp:positionH>
            <wp:positionV relativeFrom="page">
              <wp:posOffset>-39757</wp:posOffset>
            </wp:positionV>
            <wp:extent cx="7543146" cy="10812339"/>
            <wp:effectExtent l="0" t="0" r="1270" b="8255"/>
            <wp:wrapTight wrapText="bothSides">
              <wp:wrapPolygon edited="0">
                <wp:start x="0" y="0"/>
                <wp:lineTo x="0" y="21578"/>
                <wp:lineTo x="21549" y="21578"/>
                <wp:lineTo x="21549" y="0"/>
                <wp:lineTo x="0" y="0"/>
              </wp:wrapPolygon>
            </wp:wrapTight>
            <wp:docPr id="362778222" name="Picture 1" descr="A white background with blue and yellow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431000" name="Picture 1" descr="A white background with blue and yellow objects&#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7543146" cy="10812339"/>
                    </a:xfrm>
                    <a:prstGeom prst="rect">
                      <a:avLst/>
                    </a:prstGeom>
                  </pic:spPr>
                </pic:pic>
              </a:graphicData>
            </a:graphic>
            <wp14:sizeRelH relativeFrom="page">
              <wp14:pctWidth>0</wp14:pctWidth>
            </wp14:sizeRelH>
            <wp14:sizeRelV relativeFrom="page">
              <wp14:pctHeight>0</wp14:pctHeight>
            </wp14:sizeRelV>
          </wp:anchor>
        </w:drawing>
      </w:r>
      <w:r>
        <w:br w:type="page"/>
      </w:r>
    </w:p>
    <w:p w14:paraId="2FE0BD2A" w14:textId="739B500F" w:rsidR="00455FCF" w:rsidRDefault="00455FCF">
      <w:r>
        <w:rPr>
          <w:noProof/>
        </w:rPr>
        <w:lastRenderedPageBreak/>
        <mc:AlternateContent>
          <mc:Choice Requires="wps">
            <w:drawing>
              <wp:anchor distT="0" distB="0" distL="114300" distR="114300" simplePos="0" relativeHeight="251679744" behindDoc="0" locked="1" layoutInCell="1" allowOverlap="1" wp14:anchorId="20533CEC" wp14:editId="1BA48E73">
                <wp:simplePos x="0" y="0"/>
                <wp:positionH relativeFrom="page">
                  <wp:posOffset>732790</wp:posOffset>
                </wp:positionH>
                <wp:positionV relativeFrom="paragraph">
                  <wp:posOffset>-415290</wp:posOffset>
                </wp:positionV>
                <wp:extent cx="6292215" cy="10001250"/>
                <wp:effectExtent l="0" t="0" r="0" b="0"/>
                <wp:wrapNone/>
                <wp:docPr id="670171266" name="Text Box 9"/>
                <wp:cNvGraphicFramePr/>
                <a:graphic xmlns:a="http://schemas.openxmlformats.org/drawingml/2006/main">
                  <a:graphicData uri="http://schemas.microsoft.com/office/word/2010/wordprocessingShape">
                    <wps:wsp>
                      <wps:cNvSpPr txBox="1"/>
                      <wps:spPr>
                        <a:xfrm>
                          <a:off x="0" y="0"/>
                          <a:ext cx="6292215" cy="10001250"/>
                        </a:xfrm>
                        <a:prstGeom prst="rect">
                          <a:avLst/>
                        </a:prstGeom>
                        <a:noFill/>
                        <a:ln w="6350">
                          <a:noFill/>
                        </a:ln>
                      </wps:spPr>
                      <wps:txbx>
                        <w:txbxContent>
                          <w:p w14:paraId="75455BD3" w14:textId="77777777" w:rsidR="00455FCF" w:rsidRPr="007D733D" w:rsidRDefault="00455FCF" w:rsidP="00455FCF">
                            <w:pPr>
                              <w:ind w:right="-27"/>
                              <w:rPr>
                                <w:rFonts w:ascii="Proxima Nova" w:hAnsi="Proxima Nova"/>
                                <w:color w:val="002F87"/>
                                <w:sz w:val="20"/>
                                <w:szCs w:val="20"/>
                              </w:rPr>
                            </w:pPr>
                            <w:r w:rsidRPr="007D733D">
                              <w:rPr>
                                <w:rFonts w:ascii="Proxima Nova" w:hAnsi="Proxima Nova"/>
                                <w:b/>
                                <w:bCs/>
                                <w:color w:val="00ADCD"/>
                                <w:sz w:val="28"/>
                                <w:szCs w:val="32"/>
                              </w:rPr>
                              <w:t>Key policies and what we expect from each other</w:t>
                            </w:r>
                            <w:r w:rsidRPr="007D733D">
                              <w:rPr>
                                <w:rFonts w:ascii="Proxima Nova" w:hAnsi="Proxima Nova"/>
                                <w:color w:val="002F87"/>
                                <w:sz w:val="20"/>
                                <w:szCs w:val="20"/>
                              </w:rPr>
                              <w:br/>
                            </w:r>
                            <w:r w:rsidRPr="007D733D">
                              <w:rPr>
                                <w:rFonts w:ascii="Proxima Nova" w:hAnsi="Proxima Nova"/>
                                <w:color w:val="002F87"/>
                                <w:sz w:val="20"/>
                                <w:szCs w:val="20"/>
                              </w:rPr>
                              <w:br/>
                            </w:r>
                            <w:r w:rsidRPr="007D733D">
                              <w:rPr>
                                <w:rFonts w:ascii="Proxima Nova" w:hAnsi="Proxima Nova"/>
                                <w:b/>
                                <w:bCs/>
                                <w:color w:val="00ADCD"/>
                                <w:sz w:val="20"/>
                                <w:szCs w:val="20"/>
                              </w:rPr>
                              <w:t>Belonging:</w:t>
                            </w:r>
                            <w:r w:rsidRPr="007D733D">
                              <w:rPr>
                                <w:rFonts w:ascii="Proxima Nova" w:hAnsi="Proxima Nova"/>
                                <w:color w:val="00ADCD"/>
                                <w:sz w:val="20"/>
                                <w:szCs w:val="20"/>
                              </w:rPr>
                              <w:t xml:space="preserve"> </w:t>
                            </w:r>
                            <w:r w:rsidRPr="007D733D">
                              <w:rPr>
                                <w:rFonts w:ascii="Proxima Nova" w:hAnsi="Proxima Nova"/>
                                <w:color w:val="002F87"/>
                                <w:sz w:val="20"/>
                                <w:szCs w:val="20"/>
                              </w:rPr>
                              <w:t>At DHU, we want everyone to feel like they truly belong. We believe our team should be just as diverse as the people and communities we care for. Whoever you are, wherever you're from - you’re welcome here. We’re all about building a culture where everyone feels seen, heard, and valued.</w:t>
                            </w:r>
                            <w:r w:rsidRPr="007D733D">
                              <w:rPr>
                                <w:rFonts w:ascii="Proxima Nova" w:hAnsi="Proxima Nova"/>
                                <w:color w:val="002F87"/>
                                <w:sz w:val="20"/>
                                <w:szCs w:val="20"/>
                              </w:rPr>
                              <w:br/>
                            </w:r>
                            <w:r w:rsidRPr="007D733D">
                              <w:rPr>
                                <w:rFonts w:ascii="Proxima Nova" w:hAnsi="Proxima Nova"/>
                                <w:color w:val="002F87"/>
                                <w:sz w:val="20"/>
                                <w:szCs w:val="20"/>
                              </w:rPr>
                              <w:br/>
                            </w:r>
                            <w:r w:rsidRPr="007D733D">
                              <w:rPr>
                                <w:rFonts w:ascii="Proxima Nova" w:hAnsi="Proxima Nova"/>
                                <w:b/>
                                <w:bCs/>
                                <w:color w:val="00ADCD"/>
                                <w:sz w:val="20"/>
                                <w:szCs w:val="20"/>
                              </w:rPr>
                              <w:t>Diversity:</w:t>
                            </w:r>
                            <w:r w:rsidRPr="007D733D">
                              <w:rPr>
                                <w:rFonts w:ascii="Proxima Nova" w:hAnsi="Proxima Nova"/>
                                <w:color w:val="00ADCD"/>
                                <w:sz w:val="20"/>
                                <w:szCs w:val="20"/>
                              </w:rPr>
                              <w:t xml:space="preserve"> </w:t>
                            </w:r>
                            <w:r w:rsidRPr="007D733D">
                              <w:rPr>
                                <w:rFonts w:ascii="Proxima Nova" w:hAnsi="Proxima Nova"/>
                                <w:color w:val="002F87"/>
                                <w:sz w:val="20"/>
                                <w:szCs w:val="20"/>
                              </w:rPr>
                              <w:t>We’re proud of the different backgrounds, experiences and perspectives our people bring. That’s what makes us strong. We treat everyone fairly and respectfully, and we’re committed to creating a workplace that celebrates what makes each of us unique. No one should ever feel left out, left behind, or treated differently.</w:t>
                            </w:r>
                          </w:p>
                          <w:p w14:paraId="00E0A9F6" w14:textId="77777777" w:rsidR="00455FCF" w:rsidRPr="007D733D" w:rsidRDefault="00455FCF" w:rsidP="00455FCF">
                            <w:pPr>
                              <w:ind w:right="-27"/>
                              <w:rPr>
                                <w:rFonts w:ascii="Proxima Nova" w:hAnsi="Proxima Nova"/>
                                <w:color w:val="002F87"/>
                                <w:sz w:val="20"/>
                                <w:szCs w:val="20"/>
                              </w:rPr>
                            </w:pPr>
                            <w:r w:rsidRPr="007D733D">
                              <w:rPr>
                                <w:rFonts w:ascii="Proxima Nova" w:hAnsi="Proxima Nova"/>
                                <w:b/>
                                <w:bCs/>
                                <w:color w:val="00ADCD"/>
                                <w:sz w:val="20"/>
                                <w:szCs w:val="20"/>
                              </w:rPr>
                              <w:t>Safeguarding:</w:t>
                            </w:r>
                            <w:r w:rsidRPr="007D733D">
                              <w:rPr>
                                <w:rFonts w:ascii="Proxima Nova" w:hAnsi="Proxima Nova"/>
                                <w:color w:val="00ADCD"/>
                                <w:sz w:val="20"/>
                                <w:szCs w:val="20"/>
                              </w:rPr>
                              <w:t xml:space="preserve"> </w:t>
                            </w:r>
                            <w:r w:rsidRPr="007D733D">
                              <w:rPr>
                                <w:rFonts w:ascii="Proxima Nova" w:hAnsi="Proxima Nova"/>
                                <w:color w:val="002F87"/>
                                <w:sz w:val="20"/>
                                <w:szCs w:val="20"/>
                              </w:rPr>
                              <w:t>Keeping people safe is at the heart of what we do. Whether it’s patients or colleagues, children or adults - we all share a responsibility to look out for one another and speak up if something doesn’t feel right.</w:t>
                            </w:r>
                            <w:r w:rsidRPr="007D733D">
                              <w:rPr>
                                <w:rFonts w:ascii="Proxima Nova" w:hAnsi="Proxima Nova"/>
                                <w:color w:val="002F87"/>
                                <w:sz w:val="20"/>
                                <w:szCs w:val="20"/>
                              </w:rPr>
                              <w:br/>
                            </w:r>
                            <w:r w:rsidRPr="007D733D">
                              <w:rPr>
                                <w:rFonts w:ascii="Proxima Nova" w:hAnsi="Proxima Nova"/>
                                <w:color w:val="002F87"/>
                                <w:sz w:val="20"/>
                                <w:szCs w:val="20"/>
                              </w:rPr>
                              <w:br/>
                            </w:r>
                            <w:r w:rsidRPr="007D733D">
                              <w:rPr>
                                <w:rFonts w:ascii="Proxima Nova" w:hAnsi="Proxima Nova"/>
                                <w:b/>
                                <w:bCs/>
                                <w:color w:val="00ADCD"/>
                                <w:sz w:val="20"/>
                                <w:szCs w:val="20"/>
                              </w:rPr>
                              <w:t>Health &amp; safety:</w:t>
                            </w:r>
                            <w:r w:rsidRPr="007D733D">
                              <w:rPr>
                                <w:rFonts w:ascii="Proxima Nova" w:hAnsi="Proxima Nova"/>
                                <w:color w:val="00ADCD"/>
                                <w:sz w:val="20"/>
                                <w:szCs w:val="20"/>
                              </w:rPr>
                              <w:t xml:space="preserve"> </w:t>
                            </w:r>
                            <w:r w:rsidRPr="007D733D">
                              <w:rPr>
                                <w:rFonts w:ascii="Proxima Nova" w:hAnsi="Proxima Nova"/>
                                <w:color w:val="002F87"/>
                                <w:sz w:val="20"/>
                                <w:szCs w:val="20"/>
                              </w:rPr>
                              <w:t>Everyone has a part to play in staying safe at work. Be mindful of how your actions affect others and follow our health and safety guidance. If you see something that’s not safe, speak up.</w:t>
                            </w:r>
                            <w:r w:rsidRPr="007D733D">
                              <w:rPr>
                                <w:rFonts w:ascii="Proxima Nova" w:hAnsi="Proxima Nova"/>
                                <w:color w:val="002F87"/>
                                <w:sz w:val="20"/>
                                <w:szCs w:val="20"/>
                              </w:rPr>
                              <w:br/>
                            </w:r>
                            <w:r w:rsidRPr="007D733D">
                              <w:rPr>
                                <w:rFonts w:ascii="Proxima Nova" w:hAnsi="Proxima Nova"/>
                                <w:color w:val="002F87"/>
                                <w:sz w:val="20"/>
                                <w:szCs w:val="20"/>
                              </w:rPr>
                              <w:br/>
                            </w:r>
                            <w:r w:rsidRPr="007D733D">
                              <w:rPr>
                                <w:rFonts w:ascii="Proxima Nova" w:hAnsi="Proxima Nova"/>
                                <w:b/>
                                <w:bCs/>
                                <w:color w:val="00ADCD"/>
                                <w:sz w:val="20"/>
                                <w:szCs w:val="20"/>
                              </w:rPr>
                              <w:t>Infection prevention and control:</w:t>
                            </w:r>
                            <w:r w:rsidRPr="007D733D">
                              <w:rPr>
                                <w:rFonts w:ascii="Proxima Nova" w:hAnsi="Proxima Nova"/>
                                <w:color w:val="00ADCD"/>
                                <w:sz w:val="20"/>
                                <w:szCs w:val="20"/>
                              </w:rPr>
                              <w:t xml:space="preserve"> </w:t>
                            </w:r>
                            <w:r w:rsidRPr="007D733D">
                              <w:rPr>
                                <w:rFonts w:ascii="Proxima Nova" w:hAnsi="Proxima Nova"/>
                                <w:color w:val="002F87"/>
                                <w:sz w:val="20"/>
                                <w:szCs w:val="20"/>
                              </w:rPr>
                              <w:t>A clean and safe space is everyone’s responsibility. Stick to our infection prevention guidance - it helps protect you, your team, and the people we care for.</w:t>
                            </w:r>
                            <w:r w:rsidRPr="007D733D">
                              <w:rPr>
                                <w:rFonts w:ascii="Proxima Nova" w:hAnsi="Proxima Nova"/>
                                <w:color w:val="002F87"/>
                                <w:sz w:val="20"/>
                                <w:szCs w:val="20"/>
                              </w:rPr>
                              <w:br/>
                            </w:r>
                            <w:r w:rsidRPr="007D733D">
                              <w:rPr>
                                <w:rFonts w:ascii="Proxima Nova" w:hAnsi="Proxima Nova"/>
                                <w:color w:val="002F87"/>
                                <w:sz w:val="20"/>
                                <w:szCs w:val="20"/>
                              </w:rPr>
                              <w:br/>
                            </w:r>
                            <w:r w:rsidRPr="007D733D">
                              <w:rPr>
                                <w:rFonts w:ascii="Proxima Nova" w:hAnsi="Proxima Nova"/>
                                <w:b/>
                                <w:bCs/>
                                <w:color w:val="00ADCD"/>
                                <w:sz w:val="20"/>
                                <w:szCs w:val="20"/>
                              </w:rPr>
                              <w:t>Looking after our planet:</w:t>
                            </w:r>
                            <w:r w:rsidRPr="007D733D">
                              <w:rPr>
                                <w:rFonts w:ascii="Proxima Nova" w:hAnsi="Proxima Nova"/>
                                <w:color w:val="00ADCD"/>
                                <w:sz w:val="20"/>
                                <w:szCs w:val="20"/>
                              </w:rPr>
                              <w:t xml:space="preserve"> </w:t>
                            </w:r>
                            <w:r w:rsidRPr="007D733D">
                              <w:rPr>
                                <w:rFonts w:ascii="Proxima Nova" w:hAnsi="Proxima Nova"/>
                                <w:color w:val="002F87"/>
                                <w:sz w:val="20"/>
                                <w:szCs w:val="20"/>
                              </w:rPr>
                              <w:t>We all have a part to play in protecting the environment. At DHU, we do our bit by using resources wisely and keeping waste to a minimum. That means recycling and sorting waste properly, switching off lights and equipment when we’re not using them, reporting heating or cooling issues as soon as they happen, and cutting down on unnecessary travel. Small actions, big difference - especially when we all do them together.</w:t>
                            </w:r>
                            <w:r w:rsidRPr="007D733D">
                              <w:rPr>
                                <w:rFonts w:ascii="Proxima Nova" w:hAnsi="Proxima Nova"/>
                                <w:color w:val="002F87"/>
                                <w:sz w:val="20"/>
                                <w:szCs w:val="20"/>
                              </w:rPr>
                              <w:br/>
                            </w:r>
                            <w:r w:rsidRPr="007D733D">
                              <w:rPr>
                                <w:rFonts w:ascii="Proxima Nova" w:hAnsi="Proxima Nova"/>
                                <w:color w:val="002F87"/>
                                <w:sz w:val="20"/>
                                <w:szCs w:val="20"/>
                              </w:rPr>
                              <w:br/>
                            </w:r>
                            <w:r w:rsidRPr="007D733D">
                              <w:rPr>
                                <w:rFonts w:ascii="Proxima Nova" w:hAnsi="Proxima Nova"/>
                                <w:b/>
                                <w:bCs/>
                                <w:color w:val="00ADCD"/>
                                <w:sz w:val="20"/>
                                <w:szCs w:val="20"/>
                              </w:rPr>
                              <w:t>Teamwork:</w:t>
                            </w:r>
                            <w:r w:rsidRPr="007D733D">
                              <w:rPr>
                                <w:rFonts w:ascii="Proxima Nova" w:hAnsi="Proxima Nova"/>
                                <w:color w:val="00ADCD"/>
                                <w:sz w:val="20"/>
                                <w:szCs w:val="20"/>
                              </w:rPr>
                              <w:t xml:space="preserve"> </w:t>
                            </w:r>
                            <w:r w:rsidRPr="007D733D">
                              <w:rPr>
                                <w:rFonts w:ascii="Proxima Nova" w:hAnsi="Proxima Nova"/>
                                <w:color w:val="002F87"/>
                                <w:sz w:val="20"/>
                                <w:szCs w:val="20"/>
                              </w:rPr>
                              <w:t>As part of our DHU team, you might be asked to take on different tasks now and then to help us meet our goals. We all pitch in where we can, support each other, and stay flexible to keep things running smoothly.</w:t>
                            </w:r>
                            <w:r w:rsidRPr="007D733D">
                              <w:rPr>
                                <w:rFonts w:ascii="Proxima Nova" w:hAnsi="Proxima Nova"/>
                                <w:color w:val="002F87"/>
                                <w:sz w:val="20"/>
                                <w:szCs w:val="20"/>
                              </w:rPr>
                              <w:br/>
                            </w:r>
                            <w:r w:rsidRPr="007D733D">
                              <w:rPr>
                                <w:rFonts w:ascii="Proxima Nova" w:hAnsi="Proxima Nova"/>
                                <w:color w:val="002F87"/>
                                <w:sz w:val="20"/>
                                <w:szCs w:val="20"/>
                              </w:rPr>
                              <w:br/>
                            </w:r>
                            <w:r w:rsidRPr="007D733D">
                              <w:rPr>
                                <w:rFonts w:ascii="Proxima Nova" w:hAnsi="Proxima Nova"/>
                                <w:b/>
                                <w:bCs/>
                                <w:color w:val="00ADCD"/>
                                <w:sz w:val="26"/>
                                <w:szCs w:val="28"/>
                              </w:rPr>
                              <w:t>Postholder acknowledgement</w:t>
                            </w:r>
                          </w:p>
                          <w:tbl>
                            <w:tblPr>
                              <w:tblStyle w:val="TableGrid"/>
                              <w:tblW w:w="0" w:type="auto"/>
                              <w:tblLook w:val="04A0" w:firstRow="1" w:lastRow="0" w:firstColumn="1" w:lastColumn="0" w:noHBand="0" w:noVBand="1"/>
                            </w:tblPr>
                            <w:tblGrid>
                              <w:gridCol w:w="9616"/>
                            </w:tblGrid>
                            <w:tr w:rsidR="00455FCF" w:rsidRPr="007D733D" w14:paraId="194BE88F" w14:textId="77777777" w:rsidTr="007D733D">
                              <w:trPr>
                                <w:trHeight w:val="4189"/>
                              </w:trPr>
                              <w:tc>
                                <w:tcPr>
                                  <w:tcW w:w="9616" w:type="dxa"/>
                                  <w:tcBorders>
                                    <w:top w:val="nil"/>
                                    <w:left w:val="nil"/>
                                    <w:bottom w:val="nil"/>
                                    <w:right w:val="nil"/>
                                  </w:tcBorders>
                                  <w:shd w:val="clear" w:color="auto" w:fill="FFB81C"/>
                                </w:tcPr>
                                <w:p w14:paraId="6AEBBDFC" w14:textId="70E4613F" w:rsidR="00A82097" w:rsidRPr="007D733D" w:rsidRDefault="00455FCF">
                                  <w:pPr>
                                    <w:ind w:right="12"/>
                                    <w:rPr>
                                      <w:rFonts w:ascii="Proxima Nova" w:hAnsi="Proxima Nova"/>
                                      <w:color w:val="002F87"/>
                                      <w:sz w:val="20"/>
                                      <w:szCs w:val="20"/>
                                    </w:rPr>
                                  </w:pPr>
                                  <w:r w:rsidRPr="007D733D">
                                    <w:rPr>
                                      <w:rFonts w:ascii="Proxima Nova" w:hAnsi="Proxima Nova"/>
                                      <w:color w:val="002F87"/>
                                      <w:sz w:val="20"/>
                                      <w:szCs w:val="20"/>
                                    </w:rPr>
                                    <w:br/>
                                    <w:t xml:space="preserve">I acknowledge receipt and confirm my understanding and acceptance of the responsibilities specified in my Job Description. </w:t>
                                  </w:r>
                                  <w:r w:rsidRPr="007D733D">
                                    <w:rPr>
                                      <w:rFonts w:ascii="Proxima Nova" w:hAnsi="Proxima Nova"/>
                                      <w:color w:val="002F87"/>
                                      <w:sz w:val="20"/>
                                      <w:szCs w:val="20"/>
                                    </w:rPr>
                                    <w:br/>
                                  </w:r>
                                  <w:r w:rsidRPr="007D733D">
                                    <w:rPr>
                                      <w:rFonts w:ascii="Proxima Nova" w:hAnsi="Proxima Nova"/>
                                      <w:color w:val="002F87"/>
                                      <w:sz w:val="20"/>
                                      <w:szCs w:val="20"/>
                                    </w:rPr>
                                    <w:br/>
                                  </w:r>
                                  <w:r w:rsidRPr="007D733D">
                                    <w:rPr>
                                      <w:rFonts w:ascii="Proxima Nova" w:hAnsi="Proxima Nova"/>
                                      <w:b/>
                                      <w:bCs/>
                                      <w:i/>
                                      <w:iCs/>
                                      <w:color w:val="002F87"/>
                                      <w:sz w:val="20"/>
                                      <w:szCs w:val="20"/>
                                    </w:rPr>
                                    <w:t>Please Note:</w:t>
                                  </w:r>
                                  <w:r w:rsidRPr="007D733D">
                                    <w:rPr>
                                      <w:rFonts w:ascii="Proxima Nova" w:hAnsi="Proxima Nova"/>
                                      <w:color w:val="002F87"/>
                                      <w:sz w:val="20"/>
                                      <w:szCs w:val="20"/>
                                    </w:rPr>
                                    <w:t xml:space="preserve"> If you are unclear of any requirement in this document obtain clarification from your line manager. </w:t>
                                  </w:r>
                                </w:p>
                                <w:p w14:paraId="1AEDB8DF" w14:textId="77777777" w:rsidR="00455FCF" w:rsidRPr="007D733D" w:rsidRDefault="00455FCF">
                                  <w:pPr>
                                    <w:ind w:right="12"/>
                                    <w:rPr>
                                      <w:rFonts w:ascii="Proxima Nova" w:hAnsi="Proxima Nova"/>
                                      <w:color w:val="002F87"/>
                                      <w:sz w:val="20"/>
                                      <w:szCs w:val="20"/>
                                    </w:rPr>
                                  </w:pPr>
                                </w:p>
                                <w:p w14:paraId="2CDA0600" w14:textId="77777777" w:rsidR="00455FCF" w:rsidRPr="007D733D" w:rsidRDefault="00455FCF">
                                  <w:pPr>
                                    <w:ind w:right="12"/>
                                    <w:rPr>
                                      <w:rFonts w:ascii="Proxima Nova" w:hAnsi="Proxima Nova"/>
                                      <w:color w:val="002F87"/>
                                      <w:sz w:val="20"/>
                                      <w:szCs w:val="20"/>
                                    </w:rPr>
                                  </w:pPr>
                                </w:p>
                                <w:p w14:paraId="4324F050" w14:textId="77777777" w:rsidR="00455FCF" w:rsidRPr="007D733D" w:rsidRDefault="00455FCF">
                                  <w:pPr>
                                    <w:ind w:right="12"/>
                                    <w:rPr>
                                      <w:rFonts w:ascii="Proxima Nova" w:hAnsi="Proxima Nova"/>
                                      <w:color w:val="002F87"/>
                                      <w:sz w:val="20"/>
                                      <w:szCs w:val="20"/>
                                    </w:rPr>
                                  </w:pPr>
                                </w:p>
                                <w:p w14:paraId="7B23FD62" w14:textId="77777777" w:rsidR="00455FCF" w:rsidRPr="007D733D" w:rsidRDefault="00455FCF">
                                  <w:pPr>
                                    <w:ind w:right="12"/>
                                    <w:rPr>
                                      <w:rFonts w:ascii="Proxima Nova" w:hAnsi="Proxima Nova"/>
                                      <w:color w:val="002F87"/>
                                      <w:sz w:val="20"/>
                                      <w:szCs w:val="20"/>
                                    </w:rPr>
                                  </w:pPr>
                                </w:p>
                                <w:p w14:paraId="2EBC8E04" w14:textId="77777777" w:rsidR="00455FCF" w:rsidRPr="007D733D" w:rsidRDefault="00455FCF">
                                  <w:pPr>
                                    <w:ind w:right="12"/>
                                    <w:rPr>
                                      <w:rFonts w:ascii="Proxima Nova" w:hAnsi="Proxima Nova"/>
                                      <w:color w:val="002F87"/>
                                      <w:sz w:val="20"/>
                                      <w:szCs w:val="20"/>
                                    </w:rPr>
                                  </w:pPr>
                                </w:p>
                                <w:p w14:paraId="12A0FB35" w14:textId="77777777" w:rsidR="00455FCF" w:rsidRPr="007D733D" w:rsidRDefault="00455FCF">
                                  <w:pPr>
                                    <w:ind w:right="12"/>
                                    <w:rPr>
                                      <w:rFonts w:ascii="Proxima Nova" w:hAnsi="Proxima Nova"/>
                                      <w:color w:val="002F87"/>
                                      <w:sz w:val="20"/>
                                      <w:szCs w:val="20"/>
                                    </w:rPr>
                                  </w:pPr>
                                </w:p>
                                <w:p w14:paraId="44D1EC3B" w14:textId="77777777" w:rsidR="00455FCF" w:rsidRPr="007D733D" w:rsidRDefault="00455FCF">
                                  <w:pPr>
                                    <w:ind w:right="12"/>
                                    <w:rPr>
                                      <w:rFonts w:ascii="Proxima Nova" w:hAnsi="Proxima Nova"/>
                                      <w:color w:val="002F87"/>
                                      <w:sz w:val="20"/>
                                      <w:szCs w:val="20"/>
                                    </w:rPr>
                                  </w:pPr>
                                </w:p>
                                <w:p w14:paraId="44607451" w14:textId="77777777" w:rsidR="00455FCF" w:rsidRPr="007D733D" w:rsidRDefault="00455FCF">
                                  <w:pPr>
                                    <w:ind w:right="12"/>
                                    <w:rPr>
                                      <w:rFonts w:ascii="Proxima Nova" w:hAnsi="Proxima Nova"/>
                                      <w:color w:val="002F87"/>
                                      <w:sz w:val="20"/>
                                      <w:szCs w:val="20"/>
                                    </w:rPr>
                                  </w:pPr>
                                </w:p>
                                <w:p w14:paraId="435B1BF2" w14:textId="77777777" w:rsidR="00455FCF" w:rsidRPr="007D733D" w:rsidRDefault="00455FCF">
                                  <w:pPr>
                                    <w:ind w:right="12"/>
                                    <w:rPr>
                                      <w:rFonts w:ascii="Proxima Nova" w:hAnsi="Proxima Nova"/>
                                      <w:color w:val="002F87"/>
                                      <w:sz w:val="20"/>
                                      <w:szCs w:val="20"/>
                                    </w:rPr>
                                  </w:pPr>
                                </w:p>
                              </w:tc>
                            </w:tr>
                          </w:tbl>
                          <w:p w14:paraId="593F5B26" w14:textId="77777777" w:rsidR="007D733D" w:rsidRDefault="007D733D" w:rsidP="00455FCF">
                            <w:pPr>
                              <w:ind w:right="12"/>
                              <w:rPr>
                                <w:rFonts w:ascii="Proxima Nova" w:hAnsi="Proxima Nova"/>
                                <w:color w:val="002F87"/>
                                <w:sz w:val="20"/>
                                <w:szCs w:val="20"/>
                              </w:rPr>
                            </w:pPr>
                          </w:p>
                          <w:p w14:paraId="10258108" w14:textId="334E2DCA" w:rsidR="00455FCF" w:rsidRPr="007D733D" w:rsidRDefault="00455FCF" w:rsidP="00455FCF">
                            <w:pPr>
                              <w:ind w:right="12"/>
                              <w:rPr>
                                <w:rFonts w:ascii="Proxima Nova" w:hAnsi="Proxima Nova"/>
                                <w:color w:val="002F87"/>
                                <w:sz w:val="20"/>
                                <w:szCs w:val="20"/>
                              </w:rPr>
                            </w:pPr>
                            <w:r w:rsidRPr="007D733D">
                              <w:rPr>
                                <w:rFonts w:ascii="Proxima Nova" w:hAnsi="Proxima Nova"/>
                                <w:color w:val="002F87"/>
                                <w:sz w:val="20"/>
                                <w:szCs w:val="20"/>
                              </w:rPr>
                              <w:t>DHU Healthcare is the trading name of DHU Health Care C.I.C., a limited company registered in England and Wales. Registration no. 05834163. Registered office: No:2, Roundhouse Rd, Derby, DE24 8JE.</w:t>
                            </w:r>
                          </w:p>
                          <w:p w14:paraId="09D3C389" w14:textId="77777777" w:rsidR="00455FCF" w:rsidRPr="007D733D" w:rsidRDefault="00455FCF" w:rsidP="00455FCF">
                            <w:pPr>
                              <w:ind w:right="12"/>
                              <w:rPr>
                                <w:rFonts w:ascii="Proxima Nova" w:hAnsi="Proxima Nova"/>
                                <w:color w:val="002F87"/>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533CEC" id="_x0000_s1031" type="#_x0000_t202" style="position:absolute;margin-left:57.7pt;margin-top:-32.7pt;width:495.45pt;height:787.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" filled="f" stroked="f" strokeweight=".5pt">
                <v:textbox>
                  <w:txbxContent>
                    <w:p w14:paraId="75455BD3" w14:textId="77777777" w:rsidR="00455FCF" w:rsidRPr="007D733D" w:rsidRDefault="00455FCF" w:rsidP="00455FCF">
                      <w:pPr>
                        <w:ind w:right="-27"/>
                        <w:rPr>
                          <w:rFonts w:ascii="Proxima Nova" w:hAnsi="Proxima Nova"/>
                          <w:color w:val="002F87"/>
                          <w:sz w:val="20"/>
                          <w:szCs w:val="20"/>
                        </w:rPr>
                      </w:pPr>
                      <w:r w:rsidRPr="007D733D">
                        <w:rPr>
                          <w:rFonts w:ascii="Proxima Nova" w:hAnsi="Proxima Nova"/>
                          <w:b/>
                          <w:bCs/>
                          <w:color w:val="00ADCD"/>
                          <w:sz w:val="28"/>
                          <w:szCs w:val="32"/>
                        </w:rPr>
                        <w:t>Key policies and what we expect from each other</w:t>
                      </w:r>
                      <w:r w:rsidRPr="007D733D">
                        <w:rPr>
                          <w:rFonts w:ascii="Proxima Nova" w:hAnsi="Proxima Nova"/>
                          <w:color w:val="002F87"/>
                          <w:sz w:val="20"/>
                          <w:szCs w:val="20"/>
                        </w:rPr>
                        <w:br/>
                      </w:r>
                      <w:r w:rsidRPr="007D733D">
                        <w:rPr>
                          <w:rFonts w:ascii="Proxima Nova" w:hAnsi="Proxima Nova"/>
                          <w:color w:val="002F87"/>
                          <w:sz w:val="20"/>
                          <w:szCs w:val="20"/>
                        </w:rPr>
                        <w:br/>
                      </w:r>
                      <w:r w:rsidRPr="007D733D">
                        <w:rPr>
                          <w:rFonts w:ascii="Proxima Nova" w:hAnsi="Proxima Nova"/>
                          <w:b/>
                          <w:bCs/>
                          <w:color w:val="00ADCD"/>
                          <w:sz w:val="20"/>
                          <w:szCs w:val="20"/>
                        </w:rPr>
                        <w:t>Belonging:</w:t>
                      </w:r>
                      <w:r w:rsidRPr="007D733D">
                        <w:rPr>
                          <w:rFonts w:ascii="Proxima Nova" w:hAnsi="Proxima Nova"/>
                          <w:color w:val="00ADCD"/>
                          <w:sz w:val="20"/>
                          <w:szCs w:val="20"/>
                        </w:rPr>
                        <w:t xml:space="preserve"> </w:t>
                      </w:r>
                      <w:r w:rsidRPr="007D733D">
                        <w:rPr>
                          <w:rFonts w:ascii="Proxima Nova" w:hAnsi="Proxima Nova"/>
                          <w:color w:val="002F87"/>
                          <w:sz w:val="20"/>
                          <w:szCs w:val="20"/>
                        </w:rPr>
                        <w:t>At DHU, we want everyone to feel like they truly belong. We believe our team should be just as diverse as the people and communities we care for. Whoever you are, wherever you're from - you’re welcome here. We’re all about building a culture where everyone feels seen, heard, and valued.</w:t>
                      </w:r>
                      <w:r w:rsidRPr="007D733D">
                        <w:rPr>
                          <w:rFonts w:ascii="Proxima Nova" w:hAnsi="Proxima Nova"/>
                          <w:color w:val="002F87"/>
                          <w:sz w:val="20"/>
                          <w:szCs w:val="20"/>
                        </w:rPr>
                        <w:br/>
                      </w:r>
                      <w:r w:rsidRPr="007D733D">
                        <w:rPr>
                          <w:rFonts w:ascii="Proxima Nova" w:hAnsi="Proxima Nova"/>
                          <w:color w:val="002F87"/>
                          <w:sz w:val="20"/>
                          <w:szCs w:val="20"/>
                        </w:rPr>
                        <w:br/>
                      </w:r>
                      <w:r w:rsidRPr="007D733D">
                        <w:rPr>
                          <w:rFonts w:ascii="Proxima Nova" w:hAnsi="Proxima Nova"/>
                          <w:b/>
                          <w:bCs/>
                          <w:color w:val="00ADCD"/>
                          <w:sz w:val="20"/>
                          <w:szCs w:val="20"/>
                        </w:rPr>
                        <w:t>Diversity:</w:t>
                      </w:r>
                      <w:r w:rsidRPr="007D733D">
                        <w:rPr>
                          <w:rFonts w:ascii="Proxima Nova" w:hAnsi="Proxima Nova"/>
                          <w:color w:val="00ADCD"/>
                          <w:sz w:val="20"/>
                          <w:szCs w:val="20"/>
                        </w:rPr>
                        <w:t xml:space="preserve"> </w:t>
                      </w:r>
                      <w:r w:rsidRPr="007D733D">
                        <w:rPr>
                          <w:rFonts w:ascii="Proxima Nova" w:hAnsi="Proxima Nova"/>
                          <w:color w:val="002F87"/>
                          <w:sz w:val="20"/>
                          <w:szCs w:val="20"/>
                        </w:rPr>
                        <w:t>We’re proud of the different backgrounds, experiences and perspectives our people bring. That’s what makes us strong. We treat everyone fairly and respectfully, and we’re committed to creating a workplace that celebrates what makes each of us unique. No one should ever feel left out, left behind, or treated differently.</w:t>
                      </w:r>
                    </w:p>
                    <w:p w14:paraId="00E0A9F6" w14:textId="77777777" w:rsidR="00455FCF" w:rsidRPr="007D733D" w:rsidRDefault="00455FCF" w:rsidP="00455FCF">
                      <w:pPr>
                        <w:ind w:right="-27"/>
                        <w:rPr>
                          <w:rFonts w:ascii="Proxima Nova" w:hAnsi="Proxima Nova"/>
                          <w:color w:val="002F87"/>
                          <w:sz w:val="20"/>
                          <w:szCs w:val="20"/>
                        </w:rPr>
                      </w:pPr>
                      <w:r w:rsidRPr="007D733D">
                        <w:rPr>
                          <w:rFonts w:ascii="Proxima Nova" w:hAnsi="Proxima Nova"/>
                          <w:b/>
                          <w:bCs/>
                          <w:color w:val="00ADCD"/>
                          <w:sz w:val="20"/>
                          <w:szCs w:val="20"/>
                        </w:rPr>
                        <w:t>Safeguarding:</w:t>
                      </w:r>
                      <w:r w:rsidRPr="007D733D">
                        <w:rPr>
                          <w:rFonts w:ascii="Proxima Nova" w:hAnsi="Proxima Nova"/>
                          <w:color w:val="00ADCD"/>
                          <w:sz w:val="20"/>
                          <w:szCs w:val="20"/>
                        </w:rPr>
                        <w:t xml:space="preserve"> </w:t>
                      </w:r>
                      <w:r w:rsidRPr="007D733D">
                        <w:rPr>
                          <w:rFonts w:ascii="Proxima Nova" w:hAnsi="Proxima Nova"/>
                          <w:color w:val="002F87"/>
                          <w:sz w:val="20"/>
                          <w:szCs w:val="20"/>
                        </w:rPr>
                        <w:t>Keeping people safe is at the heart of what we do. Whether it’s patients or colleagues, children or adults - we all share a responsibility to look out for one another and speak up if something doesn’t feel right.</w:t>
                      </w:r>
                      <w:r w:rsidRPr="007D733D">
                        <w:rPr>
                          <w:rFonts w:ascii="Proxima Nova" w:hAnsi="Proxima Nova"/>
                          <w:color w:val="002F87"/>
                          <w:sz w:val="20"/>
                          <w:szCs w:val="20"/>
                        </w:rPr>
                        <w:br/>
                      </w:r>
                      <w:r w:rsidRPr="007D733D">
                        <w:rPr>
                          <w:rFonts w:ascii="Proxima Nova" w:hAnsi="Proxima Nova"/>
                          <w:color w:val="002F87"/>
                          <w:sz w:val="20"/>
                          <w:szCs w:val="20"/>
                        </w:rPr>
                        <w:br/>
                      </w:r>
                      <w:r w:rsidRPr="007D733D">
                        <w:rPr>
                          <w:rFonts w:ascii="Proxima Nova" w:hAnsi="Proxima Nova"/>
                          <w:b/>
                          <w:bCs/>
                          <w:color w:val="00ADCD"/>
                          <w:sz w:val="20"/>
                          <w:szCs w:val="20"/>
                        </w:rPr>
                        <w:t>Health &amp; safety:</w:t>
                      </w:r>
                      <w:r w:rsidRPr="007D733D">
                        <w:rPr>
                          <w:rFonts w:ascii="Proxima Nova" w:hAnsi="Proxima Nova"/>
                          <w:color w:val="00ADCD"/>
                          <w:sz w:val="20"/>
                          <w:szCs w:val="20"/>
                        </w:rPr>
                        <w:t xml:space="preserve"> </w:t>
                      </w:r>
                      <w:r w:rsidRPr="007D733D">
                        <w:rPr>
                          <w:rFonts w:ascii="Proxima Nova" w:hAnsi="Proxima Nova"/>
                          <w:color w:val="002F87"/>
                          <w:sz w:val="20"/>
                          <w:szCs w:val="20"/>
                        </w:rPr>
                        <w:t>Everyone has a part to play in staying safe at work. Be mindful of how your actions affect others and follow our health and safety guidance. If you see something that’s not safe, speak up.</w:t>
                      </w:r>
                      <w:r w:rsidRPr="007D733D">
                        <w:rPr>
                          <w:rFonts w:ascii="Proxima Nova" w:hAnsi="Proxima Nova"/>
                          <w:color w:val="002F87"/>
                          <w:sz w:val="20"/>
                          <w:szCs w:val="20"/>
                        </w:rPr>
                        <w:br/>
                      </w:r>
                      <w:r w:rsidRPr="007D733D">
                        <w:rPr>
                          <w:rFonts w:ascii="Proxima Nova" w:hAnsi="Proxima Nova"/>
                          <w:color w:val="002F87"/>
                          <w:sz w:val="20"/>
                          <w:szCs w:val="20"/>
                        </w:rPr>
                        <w:br/>
                      </w:r>
                      <w:r w:rsidRPr="007D733D">
                        <w:rPr>
                          <w:rFonts w:ascii="Proxima Nova" w:hAnsi="Proxima Nova"/>
                          <w:b/>
                          <w:bCs/>
                          <w:color w:val="00ADCD"/>
                          <w:sz w:val="20"/>
                          <w:szCs w:val="20"/>
                        </w:rPr>
                        <w:t>Infection prevention and control:</w:t>
                      </w:r>
                      <w:r w:rsidRPr="007D733D">
                        <w:rPr>
                          <w:rFonts w:ascii="Proxima Nova" w:hAnsi="Proxima Nova"/>
                          <w:color w:val="00ADCD"/>
                          <w:sz w:val="20"/>
                          <w:szCs w:val="20"/>
                        </w:rPr>
                        <w:t xml:space="preserve"> </w:t>
                      </w:r>
                      <w:r w:rsidRPr="007D733D">
                        <w:rPr>
                          <w:rFonts w:ascii="Proxima Nova" w:hAnsi="Proxima Nova"/>
                          <w:color w:val="002F87"/>
                          <w:sz w:val="20"/>
                          <w:szCs w:val="20"/>
                        </w:rPr>
                        <w:t>A clean and safe space is everyone’s responsibility. Stick to our infection prevention guidance - it helps protect you, your team, and the people we care for.</w:t>
                      </w:r>
                      <w:r w:rsidRPr="007D733D">
                        <w:rPr>
                          <w:rFonts w:ascii="Proxima Nova" w:hAnsi="Proxima Nova"/>
                          <w:color w:val="002F87"/>
                          <w:sz w:val="20"/>
                          <w:szCs w:val="20"/>
                        </w:rPr>
                        <w:br/>
                      </w:r>
                      <w:r w:rsidRPr="007D733D">
                        <w:rPr>
                          <w:rFonts w:ascii="Proxima Nova" w:hAnsi="Proxima Nova"/>
                          <w:color w:val="002F87"/>
                          <w:sz w:val="20"/>
                          <w:szCs w:val="20"/>
                        </w:rPr>
                        <w:br/>
                      </w:r>
                      <w:r w:rsidRPr="007D733D">
                        <w:rPr>
                          <w:rFonts w:ascii="Proxima Nova" w:hAnsi="Proxima Nova"/>
                          <w:b/>
                          <w:bCs/>
                          <w:color w:val="00ADCD"/>
                          <w:sz w:val="20"/>
                          <w:szCs w:val="20"/>
                        </w:rPr>
                        <w:t>Looking after our planet:</w:t>
                      </w:r>
                      <w:r w:rsidRPr="007D733D">
                        <w:rPr>
                          <w:rFonts w:ascii="Proxima Nova" w:hAnsi="Proxima Nova"/>
                          <w:color w:val="00ADCD"/>
                          <w:sz w:val="20"/>
                          <w:szCs w:val="20"/>
                        </w:rPr>
                        <w:t xml:space="preserve"> </w:t>
                      </w:r>
                      <w:r w:rsidRPr="007D733D">
                        <w:rPr>
                          <w:rFonts w:ascii="Proxima Nova" w:hAnsi="Proxima Nova"/>
                          <w:color w:val="002F87"/>
                          <w:sz w:val="20"/>
                          <w:szCs w:val="20"/>
                        </w:rPr>
                        <w:t>We all have a part to play in protecting the environment. At DHU, we do our bit by using resources wisely and keeping waste to a minimum. That means recycling and sorting waste properly, switching off lights and equipment when we’re not using them, reporting heating or cooling issues as soon as they happen, and cutting down on unnecessary travel. Small actions, big difference - especially when we all do them together.</w:t>
                      </w:r>
                      <w:r w:rsidRPr="007D733D">
                        <w:rPr>
                          <w:rFonts w:ascii="Proxima Nova" w:hAnsi="Proxima Nova"/>
                          <w:color w:val="002F87"/>
                          <w:sz w:val="20"/>
                          <w:szCs w:val="20"/>
                        </w:rPr>
                        <w:br/>
                      </w:r>
                      <w:r w:rsidRPr="007D733D">
                        <w:rPr>
                          <w:rFonts w:ascii="Proxima Nova" w:hAnsi="Proxima Nova"/>
                          <w:color w:val="002F87"/>
                          <w:sz w:val="20"/>
                          <w:szCs w:val="20"/>
                        </w:rPr>
                        <w:br/>
                      </w:r>
                      <w:r w:rsidRPr="007D733D">
                        <w:rPr>
                          <w:rFonts w:ascii="Proxima Nova" w:hAnsi="Proxima Nova"/>
                          <w:b/>
                          <w:bCs/>
                          <w:color w:val="00ADCD"/>
                          <w:sz w:val="20"/>
                          <w:szCs w:val="20"/>
                        </w:rPr>
                        <w:t>Teamwork:</w:t>
                      </w:r>
                      <w:r w:rsidRPr="007D733D">
                        <w:rPr>
                          <w:rFonts w:ascii="Proxima Nova" w:hAnsi="Proxima Nova"/>
                          <w:color w:val="00ADCD"/>
                          <w:sz w:val="20"/>
                          <w:szCs w:val="20"/>
                        </w:rPr>
                        <w:t xml:space="preserve"> </w:t>
                      </w:r>
                      <w:r w:rsidRPr="007D733D">
                        <w:rPr>
                          <w:rFonts w:ascii="Proxima Nova" w:hAnsi="Proxima Nova"/>
                          <w:color w:val="002F87"/>
                          <w:sz w:val="20"/>
                          <w:szCs w:val="20"/>
                        </w:rPr>
                        <w:t>As part of our DHU team, you might be asked to take on different tasks now and then to help us meet our goals. We all pitch in where we can, support each other, and stay flexible to keep things running smoothly.</w:t>
                      </w:r>
                      <w:r w:rsidRPr="007D733D">
                        <w:rPr>
                          <w:rFonts w:ascii="Proxima Nova" w:hAnsi="Proxima Nova"/>
                          <w:color w:val="002F87"/>
                          <w:sz w:val="20"/>
                          <w:szCs w:val="20"/>
                        </w:rPr>
                        <w:br/>
                      </w:r>
                      <w:r w:rsidRPr="007D733D">
                        <w:rPr>
                          <w:rFonts w:ascii="Proxima Nova" w:hAnsi="Proxima Nova"/>
                          <w:color w:val="002F87"/>
                          <w:sz w:val="20"/>
                          <w:szCs w:val="20"/>
                        </w:rPr>
                        <w:br/>
                      </w:r>
                      <w:r w:rsidRPr="007D733D">
                        <w:rPr>
                          <w:rFonts w:ascii="Proxima Nova" w:hAnsi="Proxima Nova"/>
                          <w:b/>
                          <w:bCs/>
                          <w:color w:val="00ADCD"/>
                          <w:sz w:val="26"/>
                          <w:szCs w:val="28"/>
                        </w:rPr>
                        <w:t>Postholder acknowledgement</w:t>
                      </w:r>
                    </w:p>
                    <w:tbl>
                      <w:tblPr>
                        <w:tblStyle w:val="TableGrid"/>
                        <w:tblW w:w="0" w:type="auto"/>
                        <w:tblLook w:val="04A0" w:firstRow="1" w:lastRow="0" w:firstColumn="1" w:lastColumn="0" w:noHBand="0" w:noVBand="1"/>
                      </w:tblPr>
                      <w:tblGrid>
                        <w:gridCol w:w="9616"/>
                      </w:tblGrid>
                      <w:tr w:rsidR="00455FCF" w:rsidRPr="007D733D" w14:paraId="194BE88F" w14:textId="77777777" w:rsidTr="007D733D">
                        <w:trPr>
                          <w:trHeight w:val="4189"/>
                        </w:trPr>
                        <w:tc>
                          <w:tcPr>
                            <w:tcW w:w="9616" w:type="dxa"/>
                            <w:tcBorders>
                              <w:top w:val="nil"/>
                              <w:left w:val="nil"/>
                              <w:bottom w:val="nil"/>
                              <w:right w:val="nil"/>
                            </w:tcBorders>
                            <w:shd w:val="clear" w:color="auto" w:fill="FFB81C"/>
                          </w:tcPr>
                          <w:p w14:paraId="6AEBBDFC" w14:textId="70E4613F" w:rsidR="00A82097" w:rsidRPr="007D733D" w:rsidRDefault="00455FCF">
                            <w:pPr>
                              <w:ind w:right="12"/>
                              <w:rPr>
                                <w:rFonts w:ascii="Proxima Nova" w:hAnsi="Proxima Nova"/>
                                <w:color w:val="002F87"/>
                                <w:sz w:val="20"/>
                                <w:szCs w:val="20"/>
                              </w:rPr>
                            </w:pPr>
                            <w:r w:rsidRPr="007D733D">
                              <w:rPr>
                                <w:rFonts w:ascii="Proxima Nova" w:hAnsi="Proxima Nova"/>
                                <w:color w:val="002F87"/>
                                <w:sz w:val="20"/>
                                <w:szCs w:val="20"/>
                              </w:rPr>
                              <w:br/>
                              <w:t xml:space="preserve">I acknowledge receipt and confirm my understanding and acceptance of the responsibilities specified in my Job Description. </w:t>
                            </w:r>
                            <w:r w:rsidRPr="007D733D">
                              <w:rPr>
                                <w:rFonts w:ascii="Proxima Nova" w:hAnsi="Proxima Nova"/>
                                <w:color w:val="002F87"/>
                                <w:sz w:val="20"/>
                                <w:szCs w:val="20"/>
                              </w:rPr>
                              <w:br/>
                            </w:r>
                            <w:r w:rsidRPr="007D733D">
                              <w:rPr>
                                <w:rFonts w:ascii="Proxima Nova" w:hAnsi="Proxima Nova"/>
                                <w:color w:val="002F87"/>
                                <w:sz w:val="20"/>
                                <w:szCs w:val="20"/>
                              </w:rPr>
                              <w:br/>
                            </w:r>
                            <w:r w:rsidRPr="007D733D">
                              <w:rPr>
                                <w:rFonts w:ascii="Proxima Nova" w:hAnsi="Proxima Nova"/>
                                <w:b/>
                                <w:bCs/>
                                <w:i/>
                                <w:iCs/>
                                <w:color w:val="002F87"/>
                                <w:sz w:val="20"/>
                                <w:szCs w:val="20"/>
                              </w:rPr>
                              <w:t>Please Note:</w:t>
                            </w:r>
                            <w:r w:rsidRPr="007D733D">
                              <w:rPr>
                                <w:rFonts w:ascii="Proxima Nova" w:hAnsi="Proxima Nova"/>
                                <w:color w:val="002F87"/>
                                <w:sz w:val="20"/>
                                <w:szCs w:val="20"/>
                              </w:rPr>
                              <w:t xml:space="preserve"> If you are unclear of any requirement in this document obtain clarification from your line manager. </w:t>
                            </w:r>
                          </w:p>
                          <w:p w14:paraId="1AEDB8DF" w14:textId="77777777" w:rsidR="00455FCF" w:rsidRPr="007D733D" w:rsidRDefault="00455FCF">
                            <w:pPr>
                              <w:ind w:right="12"/>
                              <w:rPr>
                                <w:rFonts w:ascii="Proxima Nova" w:hAnsi="Proxima Nova"/>
                                <w:color w:val="002F87"/>
                                <w:sz w:val="20"/>
                                <w:szCs w:val="20"/>
                              </w:rPr>
                            </w:pPr>
                          </w:p>
                          <w:p w14:paraId="2CDA0600" w14:textId="77777777" w:rsidR="00455FCF" w:rsidRPr="007D733D" w:rsidRDefault="00455FCF">
                            <w:pPr>
                              <w:ind w:right="12"/>
                              <w:rPr>
                                <w:rFonts w:ascii="Proxima Nova" w:hAnsi="Proxima Nova"/>
                                <w:color w:val="002F87"/>
                                <w:sz w:val="20"/>
                                <w:szCs w:val="20"/>
                              </w:rPr>
                            </w:pPr>
                          </w:p>
                          <w:p w14:paraId="4324F050" w14:textId="77777777" w:rsidR="00455FCF" w:rsidRPr="007D733D" w:rsidRDefault="00455FCF">
                            <w:pPr>
                              <w:ind w:right="12"/>
                              <w:rPr>
                                <w:rFonts w:ascii="Proxima Nova" w:hAnsi="Proxima Nova"/>
                                <w:color w:val="002F87"/>
                                <w:sz w:val="20"/>
                                <w:szCs w:val="20"/>
                              </w:rPr>
                            </w:pPr>
                          </w:p>
                          <w:p w14:paraId="7B23FD62" w14:textId="77777777" w:rsidR="00455FCF" w:rsidRPr="007D733D" w:rsidRDefault="00455FCF">
                            <w:pPr>
                              <w:ind w:right="12"/>
                              <w:rPr>
                                <w:rFonts w:ascii="Proxima Nova" w:hAnsi="Proxima Nova"/>
                                <w:color w:val="002F87"/>
                                <w:sz w:val="20"/>
                                <w:szCs w:val="20"/>
                              </w:rPr>
                            </w:pPr>
                          </w:p>
                          <w:p w14:paraId="2EBC8E04" w14:textId="77777777" w:rsidR="00455FCF" w:rsidRPr="007D733D" w:rsidRDefault="00455FCF">
                            <w:pPr>
                              <w:ind w:right="12"/>
                              <w:rPr>
                                <w:rFonts w:ascii="Proxima Nova" w:hAnsi="Proxima Nova"/>
                                <w:color w:val="002F87"/>
                                <w:sz w:val="20"/>
                                <w:szCs w:val="20"/>
                              </w:rPr>
                            </w:pPr>
                          </w:p>
                          <w:p w14:paraId="12A0FB35" w14:textId="77777777" w:rsidR="00455FCF" w:rsidRPr="007D733D" w:rsidRDefault="00455FCF">
                            <w:pPr>
                              <w:ind w:right="12"/>
                              <w:rPr>
                                <w:rFonts w:ascii="Proxima Nova" w:hAnsi="Proxima Nova"/>
                                <w:color w:val="002F87"/>
                                <w:sz w:val="20"/>
                                <w:szCs w:val="20"/>
                              </w:rPr>
                            </w:pPr>
                          </w:p>
                          <w:p w14:paraId="44D1EC3B" w14:textId="77777777" w:rsidR="00455FCF" w:rsidRPr="007D733D" w:rsidRDefault="00455FCF">
                            <w:pPr>
                              <w:ind w:right="12"/>
                              <w:rPr>
                                <w:rFonts w:ascii="Proxima Nova" w:hAnsi="Proxima Nova"/>
                                <w:color w:val="002F87"/>
                                <w:sz w:val="20"/>
                                <w:szCs w:val="20"/>
                              </w:rPr>
                            </w:pPr>
                          </w:p>
                          <w:p w14:paraId="44607451" w14:textId="77777777" w:rsidR="00455FCF" w:rsidRPr="007D733D" w:rsidRDefault="00455FCF">
                            <w:pPr>
                              <w:ind w:right="12"/>
                              <w:rPr>
                                <w:rFonts w:ascii="Proxima Nova" w:hAnsi="Proxima Nova"/>
                                <w:color w:val="002F87"/>
                                <w:sz w:val="20"/>
                                <w:szCs w:val="20"/>
                              </w:rPr>
                            </w:pPr>
                          </w:p>
                          <w:p w14:paraId="435B1BF2" w14:textId="77777777" w:rsidR="00455FCF" w:rsidRPr="007D733D" w:rsidRDefault="00455FCF">
                            <w:pPr>
                              <w:ind w:right="12"/>
                              <w:rPr>
                                <w:rFonts w:ascii="Proxima Nova" w:hAnsi="Proxima Nova"/>
                                <w:color w:val="002F87"/>
                                <w:sz w:val="20"/>
                                <w:szCs w:val="20"/>
                              </w:rPr>
                            </w:pPr>
                          </w:p>
                        </w:tc>
                      </w:tr>
                    </w:tbl>
                    <w:p w14:paraId="593F5B26" w14:textId="77777777" w:rsidR="007D733D" w:rsidRDefault="007D733D" w:rsidP="00455FCF">
                      <w:pPr>
                        <w:ind w:right="12"/>
                        <w:rPr>
                          <w:rFonts w:ascii="Proxima Nova" w:hAnsi="Proxima Nova"/>
                          <w:color w:val="002F87"/>
                          <w:sz w:val="20"/>
                          <w:szCs w:val="20"/>
                        </w:rPr>
                      </w:pPr>
                    </w:p>
                    <w:p w14:paraId="10258108" w14:textId="334E2DCA" w:rsidR="00455FCF" w:rsidRPr="007D733D" w:rsidRDefault="00455FCF" w:rsidP="00455FCF">
                      <w:pPr>
                        <w:ind w:right="12"/>
                        <w:rPr>
                          <w:rFonts w:ascii="Proxima Nova" w:hAnsi="Proxima Nova"/>
                          <w:color w:val="002F87"/>
                          <w:sz w:val="20"/>
                          <w:szCs w:val="20"/>
                        </w:rPr>
                      </w:pPr>
                      <w:r w:rsidRPr="007D733D">
                        <w:rPr>
                          <w:rFonts w:ascii="Proxima Nova" w:hAnsi="Proxima Nova"/>
                          <w:color w:val="002F87"/>
                          <w:sz w:val="20"/>
                          <w:szCs w:val="20"/>
                        </w:rPr>
                        <w:t>DHU Healthcare is the trading name of DHU Health Care C.I.C., a limited company registered in England and Wales. Registration no. 05834163. Registered office: No:2, Roundhouse Rd, Derby, DE24 8JE.</w:t>
                      </w:r>
                    </w:p>
                    <w:p w14:paraId="09D3C389" w14:textId="77777777" w:rsidR="00455FCF" w:rsidRPr="007D733D" w:rsidRDefault="00455FCF" w:rsidP="00455FCF">
                      <w:pPr>
                        <w:ind w:right="12"/>
                        <w:rPr>
                          <w:rFonts w:ascii="Proxima Nova" w:hAnsi="Proxima Nova"/>
                          <w:color w:val="002F87"/>
                          <w:sz w:val="20"/>
                          <w:szCs w:val="20"/>
                        </w:rPr>
                      </w:pPr>
                    </w:p>
                  </w:txbxContent>
                </v:textbox>
                <w10:wrap anchorx="page"/>
                <w10:anchorlock/>
              </v:shape>
            </w:pict>
          </mc:Fallback>
        </mc:AlternateContent>
      </w:r>
    </w:p>
    <w:p w14:paraId="7B0830EB" w14:textId="0298BF52" w:rsidR="00455FCF" w:rsidRDefault="007D733D">
      <w:r>
        <w:rPr>
          <w:noProof/>
        </w:rPr>
        <mc:AlternateContent>
          <mc:Choice Requires="wps">
            <w:drawing>
              <wp:anchor distT="0" distB="0" distL="114300" distR="114300" simplePos="0" relativeHeight="251685888" behindDoc="0" locked="0" layoutInCell="1" allowOverlap="1" wp14:anchorId="43F78F83" wp14:editId="38F0515B">
                <wp:simplePos x="0" y="0"/>
                <wp:positionH relativeFrom="margin">
                  <wp:align>left</wp:align>
                </wp:positionH>
                <wp:positionV relativeFrom="paragraph">
                  <wp:posOffset>7014845</wp:posOffset>
                </wp:positionV>
                <wp:extent cx="5920740" cy="514350"/>
                <wp:effectExtent l="0" t="0" r="22860" b="19050"/>
                <wp:wrapNone/>
                <wp:docPr id="1636078647" name="Text Box 1"/>
                <wp:cNvGraphicFramePr/>
                <a:graphic xmlns:a="http://schemas.openxmlformats.org/drawingml/2006/main">
                  <a:graphicData uri="http://schemas.microsoft.com/office/word/2010/wordprocessingShape">
                    <wps:wsp>
                      <wps:cNvSpPr txBox="1"/>
                      <wps:spPr>
                        <a:xfrm>
                          <a:off x="0" y="0"/>
                          <a:ext cx="5920740" cy="514350"/>
                        </a:xfrm>
                        <a:prstGeom prst="rect">
                          <a:avLst/>
                        </a:prstGeom>
                        <a:solidFill>
                          <a:schemeClr val="lt1"/>
                        </a:solidFill>
                        <a:ln w="6350">
                          <a:solidFill>
                            <a:schemeClr val="bg1"/>
                          </a:solidFill>
                        </a:ln>
                      </wps:spPr>
                      <wps:txbx>
                        <w:txbxContent>
                          <w:p w14:paraId="6B477D15" w14:textId="77777777" w:rsidR="00455FCF" w:rsidRPr="0034333F" w:rsidRDefault="00455FCF" w:rsidP="00455FCF">
                            <w:pPr>
                              <w:rPr>
                                <w:b/>
                                <w:bCs/>
                                <w:color w:val="003086"/>
                              </w:rPr>
                            </w:pPr>
                            <w:r>
                              <w:rPr>
                                <w:b/>
                                <w:bCs/>
                                <w:color w:val="003086"/>
                              </w:rPr>
                              <w:t>Signature</w:t>
                            </w:r>
                            <w:r w:rsidRPr="0034333F">
                              <w:rPr>
                                <w:b/>
                                <w:bCs/>
                                <w:color w:val="003086"/>
                              </w:rPr>
                              <w:t>:</w:t>
                            </w:r>
                            <w:r>
                              <w:rPr>
                                <w:b/>
                                <w:bCs/>
                                <w:color w:val="003086"/>
                              </w:rPr>
                              <w:tab/>
                            </w:r>
                            <w:r>
                              <w:rPr>
                                <w:b/>
                                <w:bCs/>
                                <w:color w:val="003086"/>
                              </w:rPr>
                              <w:tab/>
                            </w:r>
                            <w:r>
                              <w:rPr>
                                <w:b/>
                                <w:bCs/>
                                <w:color w:val="003086"/>
                              </w:rPr>
                              <w:tab/>
                            </w:r>
                            <w:r>
                              <w:rPr>
                                <w:b/>
                                <w:bCs/>
                                <w:color w:val="003086"/>
                              </w:rPr>
                              <w:tab/>
                            </w:r>
                            <w:r>
                              <w:rPr>
                                <w:b/>
                                <w:bCs/>
                                <w:color w:val="003086"/>
                              </w:rPr>
                              <w:tab/>
                            </w:r>
                            <w:r>
                              <w:rPr>
                                <w:b/>
                                <w:bCs/>
                                <w:color w:val="003086"/>
                              </w:rPr>
                              <w:tab/>
                            </w:r>
                            <w:r>
                              <w:rPr>
                                <w:b/>
                                <w:bCs/>
                                <w:color w:val="003086"/>
                              </w:rPr>
                              <w:tab/>
                            </w:r>
                            <w:r>
                              <w:rPr>
                                <w:b/>
                                <w:bCs/>
                                <w:color w:val="003086"/>
                              </w:rPr>
                              <w:tab/>
                              <w:t>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F78F83" id="Text Box 1" o:spid="_x0000_s1032" type="#_x0000_t202" style="position:absolute;margin-left:0;margin-top:552.35pt;width:466.2pt;height:40.5pt;z-index:2516858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" fillcolor="white [3201]" strokecolor="white [3212]" strokeweight=".5pt">
                <v:textbox>
                  <w:txbxContent>
                    <w:p w14:paraId="6B477D15" w14:textId="77777777" w:rsidR="00455FCF" w:rsidRPr="0034333F" w:rsidRDefault="00455FCF" w:rsidP="00455FCF">
                      <w:pPr>
                        <w:rPr>
                          <w:b/>
                          <w:bCs/>
                          <w:color w:val="003086"/>
                        </w:rPr>
                      </w:pPr>
                      <w:r>
                        <w:rPr>
                          <w:b/>
                          <w:bCs/>
                          <w:color w:val="003086"/>
                        </w:rPr>
                        <w:t>Signature</w:t>
                      </w:r>
                      <w:r w:rsidRPr="0034333F">
                        <w:rPr>
                          <w:b/>
                          <w:bCs/>
                          <w:color w:val="003086"/>
                        </w:rPr>
                        <w:t>:</w:t>
                      </w:r>
                      <w:r>
                        <w:rPr>
                          <w:b/>
                          <w:bCs/>
                          <w:color w:val="003086"/>
                        </w:rPr>
                        <w:tab/>
                      </w:r>
                      <w:r>
                        <w:rPr>
                          <w:b/>
                          <w:bCs/>
                          <w:color w:val="003086"/>
                        </w:rPr>
                        <w:tab/>
                      </w:r>
                      <w:r>
                        <w:rPr>
                          <w:b/>
                          <w:bCs/>
                          <w:color w:val="003086"/>
                        </w:rPr>
                        <w:tab/>
                      </w:r>
                      <w:r>
                        <w:rPr>
                          <w:b/>
                          <w:bCs/>
                          <w:color w:val="003086"/>
                        </w:rPr>
                        <w:tab/>
                      </w:r>
                      <w:r>
                        <w:rPr>
                          <w:b/>
                          <w:bCs/>
                          <w:color w:val="003086"/>
                        </w:rPr>
                        <w:tab/>
                      </w:r>
                      <w:r>
                        <w:rPr>
                          <w:b/>
                          <w:bCs/>
                          <w:color w:val="003086"/>
                        </w:rPr>
                        <w:tab/>
                      </w:r>
                      <w:r>
                        <w:rPr>
                          <w:b/>
                          <w:bCs/>
                          <w:color w:val="003086"/>
                        </w:rPr>
                        <w:tab/>
                      </w:r>
                      <w:r>
                        <w:rPr>
                          <w:b/>
                          <w:bCs/>
                          <w:color w:val="003086"/>
                        </w:rPr>
                        <w:tab/>
                        <w:t>Date:</w:t>
                      </w:r>
                    </w:p>
                  </w:txbxContent>
                </v:textbox>
                <w10:wrap anchorx="margin"/>
              </v:shape>
            </w:pict>
          </mc:Fallback>
        </mc:AlternateContent>
      </w:r>
      <w:r>
        <w:rPr>
          <w:noProof/>
        </w:rPr>
        <mc:AlternateContent>
          <mc:Choice Requires="wps">
            <w:drawing>
              <wp:anchor distT="0" distB="0" distL="114300" distR="114300" simplePos="0" relativeHeight="251683840" behindDoc="0" locked="0" layoutInCell="1" allowOverlap="1" wp14:anchorId="2938FF0F" wp14:editId="7CEE436B">
                <wp:simplePos x="0" y="0"/>
                <wp:positionH relativeFrom="margin">
                  <wp:align>left</wp:align>
                </wp:positionH>
                <wp:positionV relativeFrom="paragraph">
                  <wp:posOffset>6527165</wp:posOffset>
                </wp:positionV>
                <wp:extent cx="5920740" cy="409575"/>
                <wp:effectExtent l="0" t="0" r="22860" b="28575"/>
                <wp:wrapNone/>
                <wp:docPr id="706954986" name="Text Box 1"/>
                <wp:cNvGraphicFramePr/>
                <a:graphic xmlns:a="http://schemas.openxmlformats.org/drawingml/2006/main">
                  <a:graphicData uri="http://schemas.microsoft.com/office/word/2010/wordprocessingShape">
                    <wps:wsp>
                      <wps:cNvSpPr txBox="1"/>
                      <wps:spPr>
                        <a:xfrm>
                          <a:off x="0" y="0"/>
                          <a:ext cx="5920740" cy="409575"/>
                        </a:xfrm>
                        <a:prstGeom prst="rect">
                          <a:avLst/>
                        </a:prstGeom>
                        <a:solidFill>
                          <a:schemeClr val="lt1"/>
                        </a:solidFill>
                        <a:ln w="6350">
                          <a:solidFill>
                            <a:schemeClr val="bg1"/>
                          </a:solidFill>
                        </a:ln>
                      </wps:spPr>
                      <wps:txbx>
                        <w:txbxContent>
                          <w:p w14:paraId="632CF4EB" w14:textId="77777777" w:rsidR="00455FCF" w:rsidRPr="0034333F" w:rsidRDefault="00455FCF" w:rsidP="00455FCF">
                            <w:pPr>
                              <w:rPr>
                                <w:b/>
                                <w:bCs/>
                                <w:color w:val="003086"/>
                              </w:rPr>
                            </w:pPr>
                            <w:r>
                              <w:rPr>
                                <w:b/>
                                <w:bCs/>
                                <w:color w:val="003086"/>
                              </w:rPr>
                              <w:t>Sur</w:t>
                            </w:r>
                            <w:r w:rsidRPr="0034333F">
                              <w:rPr>
                                <w:b/>
                                <w:bCs/>
                                <w:color w:val="003086"/>
                              </w:rPr>
                              <w:t>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38FF0F" id="_x0000_s1033" type="#_x0000_t202" style="position:absolute;margin-left:0;margin-top:513.95pt;width:466.2pt;height:32.25pt;z-index:2516838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" fillcolor="white [3201]" strokecolor="white [3212]" strokeweight=".5pt">
                <v:textbox>
                  <w:txbxContent>
                    <w:p w14:paraId="632CF4EB" w14:textId="77777777" w:rsidR="00455FCF" w:rsidRPr="0034333F" w:rsidRDefault="00455FCF" w:rsidP="00455FCF">
                      <w:pPr>
                        <w:rPr>
                          <w:b/>
                          <w:bCs/>
                          <w:color w:val="003086"/>
                        </w:rPr>
                      </w:pPr>
                      <w:r>
                        <w:rPr>
                          <w:b/>
                          <w:bCs/>
                          <w:color w:val="003086"/>
                        </w:rPr>
                        <w:t>Sur</w:t>
                      </w:r>
                      <w:r w:rsidRPr="0034333F">
                        <w:rPr>
                          <w:b/>
                          <w:bCs/>
                          <w:color w:val="003086"/>
                        </w:rPr>
                        <w:t>name:</w:t>
                      </w:r>
                    </w:p>
                  </w:txbxContent>
                </v:textbox>
                <w10:wrap anchorx="margin"/>
              </v:shape>
            </w:pict>
          </mc:Fallback>
        </mc:AlternateContent>
      </w:r>
      <w:r>
        <w:rPr>
          <w:noProof/>
        </w:rPr>
        <mc:AlternateContent>
          <mc:Choice Requires="wps">
            <w:drawing>
              <wp:anchor distT="0" distB="0" distL="114300" distR="114300" simplePos="0" relativeHeight="251681792" behindDoc="0" locked="0" layoutInCell="1" allowOverlap="1" wp14:anchorId="0574413B" wp14:editId="251E816C">
                <wp:simplePos x="0" y="0"/>
                <wp:positionH relativeFrom="margin">
                  <wp:align>left</wp:align>
                </wp:positionH>
                <wp:positionV relativeFrom="paragraph">
                  <wp:posOffset>6037580</wp:posOffset>
                </wp:positionV>
                <wp:extent cx="5920740" cy="409575"/>
                <wp:effectExtent l="0" t="0" r="22860" b="28575"/>
                <wp:wrapNone/>
                <wp:docPr id="1698579339" name="Text Box 1"/>
                <wp:cNvGraphicFramePr/>
                <a:graphic xmlns:a="http://schemas.openxmlformats.org/drawingml/2006/main">
                  <a:graphicData uri="http://schemas.microsoft.com/office/word/2010/wordprocessingShape">
                    <wps:wsp>
                      <wps:cNvSpPr txBox="1"/>
                      <wps:spPr>
                        <a:xfrm>
                          <a:off x="0" y="0"/>
                          <a:ext cx="5920740" cy="409575"/>
                        </a:xfrm>
                        <a:prstGeom prst="rect">
                          <a:avLst/>
                        </a:prstGeom>
                        <a:solidFill>
                          <a:schemeClr val="lt1"/>
                        </a:solidFill>
                        <a:ln w="6350">
                          <a:solidFill>
                            <a:schemeClr val="bg1"/>
                          </a:solidFill>
                        </a:ln>
                      </wps:spPr>
                      <wps:txbx>
                        <w:txbxContent>
                          <w:p w14:paraId="05A214A8" w14:textId="77777777" w:rsidR="00455FCF" w:rsidRPr="0034333F" w:rsidRDefault="00455FCF" w:rsidP="00455FCF">
                            <w:pPr>
                              <w:rPr>
                                <w:b/>
                                <w:bCs/>
                                <w:color w:val="003086"/>
                              </w:rPr>
                            </w:pPr>
                            <w:r w:rsidRPr="0034333F">
                              <w:rPr>
                                <w:b/>
                                <w:bCs/>
                                <w:color w:val="003086"/>
                              </w:rPr>
                              <w:t>First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74413B" id="_x0000_s1034" type="#_x0000_t202" style="position:absolute;margin-left:0;margin-top:475.4pt;width:466.2pt;height:32.25pt;z-index:25168179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" fillcolor="white [3201]" strokecolor="white [3212]" strokeweight=".5pt">
                <v:textbox>
                  <w:txbxContent>
                    <w:p w14:paraId="05A214A8" w14:textId="77777777" w:rsidR="00455FCF" w:rsidRPr="0034333F" w:rsidRDefault="00455FCF" w:rsidP="00455FCF">
                      <w:pPr>
                        <w:rPr>
                          <w:b/>
                          <w:bCs/>
                          <w:color w:val="003086"/>
                        </w:rPr>
                      </w:pPr>
                      <w:r w:rsidRPr="0034333F">
                        <w:rPr>
                          <w:b/>
                          <w:bCs/>
                          <w:color w:val="003086"/>
                        </w:rPr>
                        <w:t>First name:</w:t>
                      </w:r>
                    </w:p>
                  </w:txbxContent>
                </v:textbox>
                <w10:wrap anchorx="margin"/>
              </v:shape>
            </w:pict>
          </mc:Fallback>
        </mc:AlternateContent>
      </w:r>
    </w:p>
    <w:sectPr w:rsidR="00455FC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04EDA" w14:textId="77777777" w:rsidR="00DF43F3" w:rsidRDefault="00DF43F3" w:rsidP="00455FCF">
      <w:pPr>
        <w:spacing w:after="0" w:line="240" w:lineRule="auto"/>
      </w:pPr>
      <w:r>
        <w:separator/>
      </w:r>
    </w:p>
  </w:endnote>
  <w:endnote w:type="continuationSeparator" w:id="0">
    <w:p w14:paraId="1A2D65F9" w14:textId="77777777" w:rsidR="00DF43F3" w:rsidRDefault="00DF43F3" w:rsidP="00455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Times New Roman (Body CS)">
    <w:panose1 w:val="00000000000000000000"/>
    <w:charset w:val="00"/>
    <w:family w:val="roman"/>
    <w:notTrueType/>
    <w:pitch w:val="default"/>
  </w:font>
  <w:font w:name="Proxima Nova">
    <w:altName w:val="Tahoma"/>
    <w:charset w:val="00"/>
    <w:family w:val="roman"/>
    <w:pitch w:val="default"/>
  </w:font>
  <w:font w:name="Work Sans">
    <w:charset w:val="00"/>
    <w:family w:val="auto"/>
    <w:pitch w:val="variable"/>
    <w:sig w:usb0="A00000FF" w:usb1="5000E07B"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BF70E" w14:textId="77777777" w:rsidR="00DF43F3" w:rsidRDefault="00DF43F3" w:rsidP="00455FCF">
      <w:pPr>
        <w:spacing w:after="0" w:line="240" w:lineRule="auto"/>
      </w:pPr>
      <w:r>
        <w:separator/>
      </w:r>
    </w:p>
  </w:footnote>
  <w:footnote w:type="continuationSeparator" w:id="0">
    <w:p w14:paraId="4D1169CC" w14:textId="77777777" w:rsidR="00DF43F3" w:rsidRDefault="00DF43F3" w:rsidP="00455F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B10FB"/>
    <w:multiLevelType w:val="multilevel"/>
    <w:tmpl w:val="9D3440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EA26DB"/>
    <w:multiLevelType w:val="multilevel"/>
    <w:tmpl w:val="D890B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8E3C96"/>
    <w:multiLevelType w:val="multilevel"/>
    <w:tmpl w:val="F7AC4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7577DD"/>
    <w:multiLevelType w:val="multilevel"/>
    <w:tmpl w:val="434E9674"/>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602748"/>
    <w:multiLevelType w:val="hybridMultilevel"/>
    <w:tmpl w:val="3CD66F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AD66A7F"/>
    <w:multiLevelType w:val="multilevel"/>
    <w:tmpl w:val="CD92E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CC0BB0"/>
    <w:multiLevelType w:val="hybridMultilevel"/>
    <w:tmpl w:val="3C4EDF1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 w15:restartNumberingAfterBreak="0">
    <w:nsid w:val="475F455A"/>
    <w:multiLevelType w:val="multilevel"/>
    <w:tmpl w:val="BC5A7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6079D0"/>
    <w:multiLevelType w:val="hybridMultilevel"/>
    <w:tmpl w:val="EED02CEA"/>
    <w:lvl w:ilvl="0" w:tplc="A076368C">
      <w:start w:val="1"/>
      <w:numFmt w:val="bullet"/>
      <w:pStyle w:val="Bulletpoints"/>
      <w:lvlText w:val=""/>
      <w:lvlJc w:val="left"/>
      <w:pPr>
        <w:ind w:left="644" w:hanging="360"/>
      </w:pPr>
      <w:rPr>
        <w:rFonts w:ascii="Symbol" w:hAnsi="Symbol" w:hint="default"/>
        <w:b w:val="0"/>
        <w:i w:val="0"/>
        <w:color w:val="00929B"/>
        <w:sz w:val="1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7AFD01D3"/>
    <w:multiLevelType w:val="hybridMultilevel"/>
    <w:tmpl w:val="4574E0E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B2B6D2D"/>
    <w:multiLevelType w:val="multilevel"/>
    <w:tmpl w:val="517EC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8927930">
    <w:abstractNumId w:val="8"/>
  </w:num>
  <w:num w:numId="2" w16cid:durableId="1056397242">
    <w:abstractNumId w:val="2"/>
  </w:num>
  <w:num w:numId="3" w16cid:durableId="288896964">
    <w:abstractNumId w:val="0"/>
  </w:num>
  <w:num w:numId="4" w16cid:durableId="1646088487">
    <w:abstractNumId w:val="9"/>
  </w:num>
  <w:num w:numId="5" w16cid:durableId="953708305">
    <w:abstractNumId w:val="3"/>
  </w:num>
  <w:num w:numId="6" w16cid:durableId="1950039455">
    <w:abstractNumId w:val="1"/>
  </w:num>
  <w:num w:numId="7" w16cid:durableId="821240494">
    <w:abstractNumId w:val="4"/>
  </w:num>
  <w:num w:numId="8" w16cid:durableId="1382904683">
    <w:abstractNumId w:val="5"/>
  </w:num>
  <w:num w:numId="9" w16cid:durableId="1230385486">
    <w:abstractNumId w:val="6"/>
  </w:num>
  <w:num w:numId="10" w16cid:durableId="1668636254">
    <w:abstractNumId w:val="10"/>
  </w:num>
  <w:num w:numId="11" w16cid:durableId="127163333">
    <w:abstractNumId w:val="8"/>
  </w:num>
  <w:num w:numId="12" w16cid:durableId="20702284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FCF"/>
    <w:rsid w:val="00014537"/>
    <w:rsid w:val="00015E3A"/>
    <w:rsid w:val="0003497C"/>
    <w:rsid w:val="00065119"/>
    <w:rsid w:val="00116B7A"/>
    <w:rsid w:val="001B2B35"/>
    <w:rsid w:val="002C124F"/>
    <w:rsid w:val="003C165F"/>
    <w:rsid w:val="00454611"/>
    <w:rsid w:val="00455FCF"/>
    <w:rsid w:val="004834CD"/>
    <w:rsid w:val="004A74EA"/>
    <w:rsid w:val="00555240"/>
    <w:rsid w:val="007D733D"/>
    <w:rsid w:val="00A02543"/>
    <w:rsid w:val="00A82097"/>
    <w:rsid w:val="00A93D79"/>
    <w:rsid w:val="00AD5AEE"/>
    <w:rsid w:val="00C86DC7"/>
    <w:rsid w:val="00D4658C"/>
    <w:rsid w:val="00D82430"/>
    <w:rsid w:val="00DF43F3"/>
    <w:rsid w:val="00E4466C"/>
    <w:rsid w:val="00E61F60"/>
    <w:rsid w:val="00ED15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8174B"/>
  <w15:chartTrackingRefBased/>
  <w15:docId w15:val="{C0351A94-70F1-4DBB-9D83-32EA6F62A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5F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5F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5F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5F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5F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5F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5F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5F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5F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5F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5F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5F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5F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5F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5F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5F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5F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5FCF"/>
    <w:rPr>
      <w:rFonts w:eastAsiaTheme="majorEastAsia" w:cstheme="majorBidi"/>
      <w:color w:val="272727" w:themeColor="text1" w:themeTint="D8"/>
    </w:rPr>
  </w:style>
  <w:style w:type="paragraph" w:styleId="Title">
    <w:name w:val="Title"/>
    <w:basedOn w:val="Normal"/>
    <w:next w:val="Normal"/>
    <w:link w:val="TitleChar"/>
    <w:uiPriority w:val="10"/>
    <w:qFormat/>
    <w:rsid w:val="00455F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5F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5F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5F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5FCF"/>
    <w:pPr>
      <w:spacing w:before="160"/>
      <w:jc w:val="center"/>
    </w:pPr>
    <w:rPr>
      <w:i/>
      <w:iCs/>
      <w:color w:val="404040" w:themeColor="text1" w:themeTint="BF"/>
    </w:rPr>
  </w:style>
  <w:style w:type="character" w:customStyle="1" w:styleId="QuoteChar">
    <w:name w:val="Quote Char"/>
    <w:basedOn w:val="DefaultParagraphFont"/>
    <w:link w:val="Quote"/>
    <w:uiPriority w:val="29"/>
    <w:rsid w:val="00455FCF"/>
    <w:rPr>
      <w:i/>
      <w:iCs/>
      <w:color w:val="404040" w:themeColor="text1" w:themeTint="BF"/>
    </w:rPr>
  </w:style>
  <w:style w:type="paragraph" w:styleId="ListParagraph">
    <w:name w:val="List Paragraph"/>
    <w:basedOn w:val="Normal"/>
    <w:uiPriority w:val="34"/>
    <w:qFormat/>
    <w:rsid w:val="00455FCF"/>
    <w:pPr>
      <w:ind w:left="720"/>
      <w:contextualSpacing/>
    </w:pPr>
  </w:style>
  <w:style w:type="character" w:styleId="IntenseEmphasis">
    <w:name w:val="Intense Emphasis"/>
    <w:basedOn w:val="DefaultParagraphFont"/>
    <w:uiPriority w:val="21"/>
    <w:qFormat/>
    <w:rsid w:val="00455FCF"/>
    <w:rPr>
      <w:i/>
      <w:iCs/>
      <w:color w:val="0F4761" w:themeColor="accent1" w:themeShade="BF"/>
    </w:rPr>
  </w:style>
  <w:style w:type="paragraph" w:styleId="IntenseQuote">
    <w:name w:val="Intense Quote"/>
    <w:basedOn w:val="Normal"/>
    <w:next w:val="Normal"/>
    <w:link w:val="IntenseQuoteChar"/>
    <w:uiPriority w:val="30"/>
    <w:qFormat/>
    <w:rsid w:val="00455F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5FCF"/>
    <w:rPr>
      <w:i/>
      <w:iCs/>
      <w:color w:val="0F4761" w:themeColor="accent1" w:themeShade="BF"/>
    </w:rPr>
  </w:style>
  <w:style w:type="character" w:styleId="IntenseReference">
    <w:name w:val="Intense Reference"/>
    <w:basedOn w:val="DefaultParagraphFont"/>
    <w:uiPriority w:val="32"/>
    <w:qFormat/>
    <w:rsid w:val="00455FCF"/>
    <w:rPr>
      <w:b/>
      <w:bCs/>
      <w:smallCaps/>
      <w:color w:val="0F4761" w:themeColor="accent1" w:themeShade="BF"/>
      <w:spacing w:val="5"/>
    </w:rPr>
  </w:style>
  <w:style w:type="paragraph" w:styleId="Header">
    <w:name w:val="header"/>
    <w:basedOn w:val="Normal"/>
    <w:link w:val="HeaderChar"/>
    <w:uiPriority w:val="99"/>
    <w:unhideWhenUsed/>
    <w:rsid w:val="00455F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5FCF"/>
  </w:style>
  <w:style w:type="paragraph" w:styleId="Footer">
    <w:name w:val="footer"/>
    <w:basedOn w:val="Normal"/>
    <w:link w:val="FooterChar"/>
    <w:uiPriority w:val="99"/>
    <w:unhideWhenUsed/>
    <w:rsid w:val="00455F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5FCF"/>
  </w:style>
  <w:style w:type="table" w:styleId="TableGrid">
    <w:name w:val="Table Grid"/>
    <w:basedOn w:val="TableNormal"/>
    <w:uiPriority w:val="39"/>
    <w:rsid w:val="00455FCF"/>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Normal"/>
    <w:qFormat/>
    <w:rsid w:val="00455FCF"/>
    <w:pPr>
      <w:numPr>
        <w:numId w:val="1"/>
      </w:numPr>
      <w:spacing w:before="80" w:after="0" w:line="240" w:lineRule="auto"/>
    </w:pPr>
    <w:rPr>
      <w:rFonts w:ascii="Open Sans" w:hAnsi="Open Sans" w:cs="Times New Roman (Body CS)"/>
      <w:color w:val="706F6F"/>
      <w:kern w:val="0"/>
      <w:sz w:val="18"/>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Words>
  <Characters>23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Georgia-Louise Silakowski</dc:creator>
  <cp:keywords/>
  <dc:description/>
  <cp:lastModifiedBy>Cerys Lavine</cp:lastModifiedBy>
  <cp:revision>2</cp:revision>
  <dcterms:created xsi:type="dcterms:W3CDTF">2026-06-09T12:28:00Z</dcterms:created>
  <dcterms:modified xsi:type="dcterms:W3CDTF">2026-06-09T12:28:00Z</dcterms:modified>
</cp:coreProperties>
</file>