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4D7F3" w14:textId="77777777" w:rsidR="0067086F" w:rsidRPr="00CE0B14" w:rsidRDefault="0067086F">
      <w:pPr>
        <w:jc w:val="both"/>
        <w:rPr>
          <w:rFonts w:ascii="Arial" w:eastAsia="Tahoma" w:hAnsi="Arial" w:cs="Arial"/>
          <w:b/>
          <w:bCs/>
          <w:u w:val="single"/>
        </w:rPr>
      </w:pPr>
      <w:bookmarkStart w:id="0" w:name="_Hlk117163080"/>
    </w:p>
    <w:p w14:paraId="39DD5DFE" w14:textId="77777777" w:rsidR="0067086F" w:rsidRPr="00E946D7" w:rsidRDefault="0067086F">
      <w:pPr>
        <w:jc w:val="both"/>
        <w:rPr>
          <w:rFonts w:ascii="Arial" w:eastAsia="Tahoma" w:hAnsi="Arial" w:cs="Arial"/>
          <w:b/>
          <w:bCs/>
          <w:sz w:val="24"/>
          <w:szCs w:val="24"/>
          <w:u w:val="single"/>
        </w:rPr>
      </w:pPr>
    </w:p>
    <w:p w14:paraId="7C6BB582" w14:textId="342CDCA4" w:rsidR="0067086F" w:rsidRPr="00E946D7" w:rsidRDefault="00B2229A">
      <w:pPr>
        <w:pStyle w:val="Heading2"/>
        <w:jc w:val="both"/>
        <w:rPr>
          <w:rFonts w:ascii="Arial" w:eastAsia="Tahoma" w:hAnsi="Arial" w:cs="Arial"/>
        </w:rPr>
      </w:pPr>
      <w:r w:rsidRPr="00E946D7">
        <w:rPr>
          <w:rFonts w:ascii="Arial" w:hAnsi="Arial" w:cs="Arial"/>
        </w:rPr>
        <w:t>JOB TITLE:</w:t>
      </w:r>
      <w:r w:rsidRPr="00E946D7">
        <w:rPr>
          <w:rFonts w:ascii="Arial" w:hAnsi="Arial" w:cs="Arial"/>
        </w:rPr>
        <w:tab/>
      </w:r>
      <w:r w:rsidR="002620EA" w:rsidRPr="00E946D7">
        <w:rPr>
          <w:rFonts w:ascii="Arial" w:eastAsia="Tahoma" w:hAnsi="Arial" w:cs="Arial"/>
        </w:rPr>
        <w:t xml:space="preserve">Primary care </w:t>
      </w:r>
      <w:r w:rsidR="004A362F" w:rsidRPr="00E946D7">
        <w:rPr>
          <w:rFonts w:ascii="Arial" w:eastAsia="Tahoma" w:hAnsi="Arial" w:cs="Arial"/>
        </w:rPr>
        <w:t>Recall</w:t>
      </w:r>
      <w:r w:rsidR="002620EA" w:rsidRPr="00E946D7">
        <w:rPr>
          <w:rFonts w:ascii="Arial" w:eastAsia="Tahoma" w:hAnsi="Arial" w:cs="Arial"/>
        </w:rPr>
        <w:t>, Claim</w:t>
      </w:r>
      <w:r w:rsidR="004A362F" w:rsidRPr="00E946D7">
        <w:rPr>
          <w:rFonts w:ascii="Arial" w:eastAsia="Tahoma" w:hAnsi="Arial" w:cs="Arial"/>
        </w:rPr>
        <w:t>s</w:t>
      </w:r>
      <w:r w:rsidR="002620EA" w:rsidRPr="00E946D7">
        <w:rPr>
          <w:rFonts w:ascii="Arial" w:eastAsia="Tahoma" w:hAnsi="Arial" w:cs="Arial"/>
        </w:rPr>
        <w:t xml:space="preserve"> and Research </w:t>
      </w:r>
      <w:r w:rsidR="004A362F" w:rsidRPr="00E946D7">
        <w:rPr>
          <w:rFonts w:ascii="Arial" w:eastAsia="Tahoma" w:hAnsi="Arial" w:cs="Arial"/>
        </w:rPr>
        <w:t xml:space="preserve">Administrator </w:t>
      </w:r>
    </w:p>
    <w:p w14:paraId="2FFE8F29" w14:textId="77777777" w:rsidR="004B5579" w:rsidRPr="00E946D7" w:rsidRDefault="004B5579" w:rsidP="004B5579">
      <w:pPr>
        <w:rPr>
          <w:sz w:val="24"/>
          <w:szCs w:val="24"/>
        </w:rPr>
      </w:pPr>
    </w:p>
    <w:p w14:paraId="2D36A32B" w14:textId="453D7230" w:rsidR="004B5579" w:rsidRPr="00E946D7" w:rsidRDefault="004B5579" w:rsidP="004B5579">
      <w:pPr>
        <w:rPr>
          <w:rFonts w:ascii="Arial" w:hAnsi="Arial" w:cs="Arial"/>
          <w:b/>
          <w:bCs/>
          <w:sz w:val="24"/>
          <w:szCs w:val="24"/>
        </w:rPr>
      </w:pPr>
      <w:r w:rsidRPr="00E946D7">
        <w:rPr>
          <w:rFonts w:ascii="Arial" w:hAnsi="Arial" w:cs="Arial"/>
          <w:b/>
          <w:bCs/>
          <w:sz w:val="24"/>
          <w:szCs w:val="24"/>
        </w:rPr>
        <w:t>BAND</w:t>
      </w:r>
      <w:r w:rsidRPr="00E946D7">
        <w:rPr>
          <w:rFonts w:ascii="Arial" w:hAnsi="Arial" w:cs="Arial"/>
          <w:b/>
          <w:bCs/>
          <w:sz w:val="24"/>
          <w:szCs w:val="24"/>
        </w:rPr>
        <w:tab/>
      </w:r>
      <w:r w:rsidRPr="00E946D7">
        <w:rPr>
          <w:rFonts w:ascii="Arial" w:hAnsi="Arial" w:cs="Arial"/>
          <w:b/>
          <w:bCs/>
          <w:sz w:val="24"/>
          <w:szCs w:val="24"/>
        </w:rPr>
        <w:tab/>
      </w:r>
      <w:r w:rsidRPr="00E946D7">
        <w:rPr>
          <w:rFonts w:ascii="Arial" w:hAnsi="Arial" w:cs="Arial"/>
          <w:b/>
          <w:bCs/>
          <w:sz w:val="24"/>
          <w:szCs w:val="24"/>
        </w:rPr>
        <w:tab/>
      </w:r>
      <w:r w:rsidRPr="00E946D7">
        <w:rPr>
          <w:rFonts w:ascii="Arial" w:hAnsi="Arial" w:cs="Arial"/>
          <w:b/>
          <w:bCs/>
          <w:sz w:val="24"/>
          <w:szCs w:val="24"/>
        </w:rPr>
        <w:tab/>
        <w:t>3</w:t>
      </w:r>
    </w:p>
    <w:p w14:paraId="4B1F2D11" w14:textId="77777777" w:rsidR="0067086F" w:rsidRPr="00E946D7" w:rsidRDefault="0067086F">
      <w:pPr>
        <w:tabs>
          <w:tab w:val="left" w:pos="2835"/>
        </w:tabs>
        <w:jc w:val="both"/>
        <w:rPr>
          <w:rFonts w:ascii="Arial" w:eastAsia="Tahoma" w:hAnsi="Arial" w:cs="Arial"/>
          <w:b/>
          <w:bCs/>
          <w:sz w:val="24"/>
          <w:szCs w:val="24"/>
          <w:u w:val="single"/>
        </w:rPr>
      </w:pPr>
    </w:p>
    <w:p w14:paraId="0610D44C" w14:textId="2F0465FF" w:rsidR="0067086F" w:rsidRPr="00E946D7" w:rsidRDefault="00B2229A">
      <w:pPr>
        <w:tabs>
          <w:tab w:val="left" w:pos="2835"/>
        </w:tabs>
        <w:jc w:val="both"/>
        <w:rPr>
          <w:rFonts w:ascii="Arial" w:eastAsia="Tahoma" w:hAnsi="Arial" w:cs="Arial"/>
          <w:b/>
          <w:bCs/>
          <w:sz w:val="24"/>
          <w:szCs w:val="24"/>
        </w:rPr>
      </w:pPr>
      <w:r w:rsidRPr="00E946D7">
        <w:rPr>
          <w:rFonts w:ascii="Arial" w:hAnsi="Arial" w:cs="Arial"/>
          <w:b/>
          <w:bCs/>
          <w:sz w:val="24"/>
          <w:szCs w:val="24"/>
        </w:rPr>
        <w:t>REPORTS TO:</w:t>
      </w:r>
      <w:r w:rsidRPr="00E946D7">
        <w:rPr>
          <w:rFonts w:ascii="Arial" w:hAnsi="Arial" w:cs="Arial"/>
          <w:b/>
          <w:bCs/>
          <w:sz w:val="24"/>
          <w:szCs w:val="24"/>
        </w:rPr>
        <w:tab/>
      </w:r>
      <w:r w:rsidR="00D269BF" w:rsidRPr="00E946D7">
        <w:rPr>
          <w:rFonts w:ascii="Arial" w:hAnsi="Arial" w:cs="Arial"/>
          <w:b/>
          <w:bCs/>
          <w:sz w:val="24"/>
          <w:szCs w:val="24"/>
        </w:rPr>
        <w:t>Head of Primary Care</w:t>
      </w:r>
      <w:r w:rsidR="00CF4EF4" w:rsidRPr="00E946D7">
        <w:rPr>
          <w:rFonts w:ascii="Arial" w:hAnsi="Arial" w:cs="Arial"/>
          <w:b/>
          <w:bCs/>
          <w:sz w:val="24"/>
          <w:szCs w:val="24"/>
        </w:rPr>
        <w:t xml:space="preserve"> </w:t>
      </w:r>
    </w:p>
    <w:p w14:paraId="4EAD2965" w14:textId="77777777" w:rsidR="0067086F" w:rsidRPr="00E946D7" w:rsidRDefault="0067086F">
      <w:pPr>
        <w:tabs>
          <w:tab w:val="left" w:pos="2835"/>
        </w:tabs>
        <w:jc w:val="both"/>
        <w:rPr>
          <w:rFonts w:ascii="Arial" w:eastAsia="Tahoma" w:hAnsi="Arial" w:cs="Arial"/>
          <w:b/>
          <w:bCs/>
          <w:sz w:val="24"/>
          <w:szCs w:val="24"/>
        </w:rPr>
      </w:pPr>
    </w:p>
    <w:p w14:paraId="6419F3F6" w14:textId="1E1B6D8B" w:rsidR="0067086F" w:rsidRPr="00E946D7" w:rsidRDefault="00B2229A">
      <w:pPr>
        <w:tabs>
          <w:tab w:val="left" w:pos="2835"/>
        </w:tabs>
        <w:jc w:val="both"/>
        <w:rPr>
          <w:rFonts w:ascii="Arial" w:hAnsi="Arial" w:cs="Arial"/>
          <w:b/>
          <w:bCs/>
          <w:sz w:val="24"/>
          <w:szCs w:val="24"/>
        </w:rPr>
      </w:pPr>
      <w:r w:rsidRPr="00E946D7">
        <w:rPr>
          <w:rFonts w:ascii="Arial" w:hAnsi="Arial" w:cs="Arial"/>
          <w:b/>
          <w:bCs/>
          <w:sz w:val="24"/>
          <w:szCs w:val="24"/>
        </w:rPr>
        <w:t>HOURS:</w:t>
      </w:r>
      <w:r w:rsidRPr="00E946D7">
        <w:rPr>
          <w:rFonts w:ascii="Arial" w:hAnsi="Arial" w:cs="Arial"/>
          <w:b/>
          <w:bCs/>
          <w:sz w:val="24"/>
          <w:szCs w:val="24"/>
        </w:rPr>
        <w:tab/>
      </w:r>
      <w:r w:rsidR="004B5579" w:rsidRPr="00E946D7">
        <w:rPr>
          <w:rFonts w:ascii="Arial" w:hAnsi="Arial" w:cs="Arial"/>
          <w:b/>
          <w:bCs/>
          <w:sz w:val="24"/>
          <w:szCs w:val="24"/>
        </w:rPr>
        <w:t>24hrs</w:t>
      </w:r>
      <w:r w:rsidR="005A569A" w:rsidRPr="00E946D7">
        <w:rPr>
          <w:rFonts w:ascii="Arial" w:hAnsi="Arial" w:cs="Arial"/>
          <w:b/>
          <w:bCs/>
          <w:sz w:val="24"/>
          <w:szCs w:val="24"/>
        </w:rPr>
        <w:t xml:space="preserve"> Per Week </w:t>
      </w:r>
    </w:p>
    <w:p w14:paraId="37320863" w14:textId="77777777" w:rsidR="008C3C90" w:rsidRPr="004B5579" w:rsidRDefault="008C3C90">
      <w:pPr>
        <w:tabs>
          <w:tab w:val="left" w:pos="2835"/>
        </w:tabs>
        <w:jc w:val="both"/>
        <w:rPr>
          <w:rFonts w:ascii="Arial" w:hAnsi="Arial" w:cs="Arial"/>
          <w:b/>
          <w:bCs/>
        </w:rPr>
      </w:pPr>
    </w:p>
    <w:p w14:paraId="32F030F0" w14:textId="77777777" w:rsidR="008C3C90" w:rsidRPr="00F6412B" w:rsidRDefault="008C3C90" w:rsidP="008C3C90">
      <w:pPr>
        <w:tabs>
          <w:tab w:val="left" w:pos="2835"/>
        </w:tabs>
        <w:jc w:val="both"/>
        <w:rPr>
          <w:rFonts w:ascii="Arial" w:eastAsia="Tahoma" w:hAnsi="Arial" w:cs="Arial"/>
        </w:rPr>
      </w:pPr>
    </w:p>
    <w:p w14:paraId="591E73D8" w14:textId="52CDA606" w:rsidR="00F6412B" w:rsidRPr="00E946D7" w:rsidRDefault="00F6412B" w:rsidP="00F6412B">
      <w:pPr>
        <w:rPr>
          <w:rFonts w:ascii="Arial" w:hAnsi="Arial" w:cs="Arial"/>
          <w:b/>
          <w:bCs/>
          <w:sz w:val="32"/>
          <w:szCs w:val="32"/>
          <w:u w:val="single"/>
        </w:rPr>
      </w:pPr>
      <w:r w:rsidRPr="00E946D7">
        <w:rPr>
          <w:rFonts w:ascii="Arial" w:hAnsi="Arial" w:cs="Arial"/>
          <w:b/>
          <w:bCs/>
          <w:sz w:val="32"/>
          <w:szCs w:val="32"/>
          <w:u w:val="single"/>
        </w:rPr>
        <w:t>Job Purpose</w:t>
      </w:r>
    </w:p>
    <w:p w14:paraId="004F0023" w14:textId="77777777" w:rsidR="00F6412B" w:rsidRPr="00F6412B" w:rsidRDefault="00F6412B" w:rsidP="00F6412B">
      <w:pPr>
        <w:rPr>
          <w:rFonts w:ascii="Arial" w:hAnsi="Arial" w:cs="Arial"/>
        </w:rPr>
      </w:pPr>
    </w:p>
    <w:p w14:paraId="559270C2" w14:textId="3A102260" w:rsidR="00F6412B" w:rsidRPr="00F6412B" w:rsidRDefault="00F6412B" w:rsidP="00F6412B">
      <w:pPr>
        <w:rPr>
          <w:rFonts w:ascii="Arial" w:hAnsi="Arial" w:cs="Arial"/>
        </w:rPr>
      </w:pPr>
      <w:r w:rsidRPr="00F6412B">
        <w:rPr>
          <w:rFonts w:ascii="Arial" w:hAnsi="Arial" w:cs="Arial"/>
        </w:rPr>
        <w:t>To support the coordination and administration of research activity across practices, ensuring compliance with national standards and maximising research income.</w:t>
      </w:r>
    </w:p>
    <w:p w14:paraId="071BF342" w14:textId="77777777" w:rsidR="00F6412B" w:rsidRPr="00F6412B" w:rsidRDefault="00F6412B" w:rsidP="008C3C90">
      <w:pPr>
        <w:jc w:val="both"/>
        <w:rPr>
          <w:rFonts w:ascii="Arial" w:hAnsi="Arial" w:cs="Arial"/>
          <w:b/>
          <w:bCs/>
          <w:u w:val="single"/>
        </w:rPr>
      </w:pPr>
    </w:p>
    <w:p w14:paraId="63F8A831" w14:textId="247A6907" w:rsidR="008C3C90" w:rsidRPr="00E946D7" w:rsidRDefault="008C3C90" w:rsidP="008C3C90">
      <w:pPr>
        <w:jc w:val="both"/>
        <w:rPr>
          <w:rFonts w:ascii="Arial" w:hAnsi="Arial" w:cs="Arial"/>
          <w:b/>
          <w:bCs/>
          <w:sz w:val="32"/>
          <w:szCs w:val="32"/>
        </w:rPr>
      </w:pPr>
      <w:r w:rsidRPr="00E946D7">
        <w:rPr>
          <w:rFonts w:ascii="Arial" w:hAnsi="Arial" w:cs="Arial"/>
          <w:b/>
          <w:bCs/>
          <w:sz w:val="32"/>
          <w:szCs w:val="32"/>
          <w:u w:val="single"/>
        </w:rPr>
        <w:t>Job summary</w:t>
      </w:r>
      <w:r w:rsidRPr="00E946D7">
        <w:rPr>
          <w:rFonts w:ascii="Arial" w:hAnsi="Arial" w:cs="Arial"/>
          <w:b/>
          <w:bCs/>
          <w:sz w:val="32"/>
          <w:szCs w:val="32"/>
        </w:rPr>
        <w:t>:</w:t>
      </w:r>
    </w:p>
    <w:p w14:paraId="5B57F7BE" w14:textId="77777777" w:rsidR="00F6412B" w:rsidRPr="00CE0B14" w:rsidRDefault="00F6412B" w:rsidP="008C3C90">
      <w:pPr>
        <w:jc w:val="both"/>
        <w:rPr>
          <w:rFonts w:ascii="Arial" w:eastAsia="Tahoma" w:hAnsi="Arial" w:cs="Arial"/>
          <w:b/>
          <w:bCs/>
        </w:rPr>
      </w:pPr>
    </w:p>
    <w:p w14:paraId="1BF501E1" w14:textId="5281D3B0" w:rsidR="00E946D7" w:rsidRPr="00E946D7" w:rsidRDefault="00E946D7" w:rsidP="00E946D7">
      <w:pPr>
        <w:tabs>
          <w:tab w:val="left" w:pos="2835"/>
        </w:tabs>
        <w:jc w:val="both"/>
        <w:rPr>
          <w:rFonts w:ascii="Arial" w:eastAsia="Tahoma" w:hAnsi="Arial" w:cs="Arial"/>
        </w:rPr>
      </w:pPr>
      <w:r w:rsidRPr="00E946D7">
        <w:rPr>
          <w:rFonts w:ascii="Arial" w:eastAsia="Tahoma" w:hAnsi="Arial" w:cs="Arial"/>
        </w:rPr>
        <w:t>The Primary Care Recall, Claims &amp; Research Administrator is responsible for supporting the delivery of quality primary care services through the effective management of patient recall programmes, administrative support for income claims, and coordination of research-related activities.</w:t>
      </w:r>
    </w:p>
    <w:p w14:paraId="2155CE10" w14:textId="77777777" w:rsidR="00E946D7" w:rsidRPr="00E946D7" w:rsidRDefault="00E946D7" w:rsidP="00E946D7">
      <w:pPr>
        <w:tabs>
          <w:tab w:val="left" w:pos="2835"/>
        </w:tabs>
        <w:jc w:val="both"/>
        <w:rPr>
          <w:rFonts w:ascii="Arial" w:eastAsia="Tahoma" w:hAnsi="Arial" w:cs="Arial"/>
        </w:rPr>
      </w:pPr>
    </w:p>
    <w:p w14:paraId="73CEED90" w14:textId="5939DC98" w:rsidR="00E946D7" w:rsidRPr="00E946D7" w:rsidRDefault="00E946D7" w:rsidP="00E946D7">
      <w:pPr>
        <w:tabs>
          <w:tab w:val="left" w:pos="2835"/>
        </w:tabs>
        <w:jc w:val="both"/>
        <w:rPr>
          <w:rFonts w:ascii="Arial" w:eastAsia="Tahoma" w:hAnsi="Arial" w:cs="Arial"/>
        </w:rPr>
      </w:pPr>
      <w:r w:rsidRPr="00E946D7">
        <w:rPr>
          <w:rFonts w:ascii="Arial" w:eastAsia="Tahoma" w:hAnsi="Arial" w:cs="Arial"/>
        </w:rPr>
        <w:t>The post holder will use Abtrace Population Health Management software to support proactive patient recall and long-term condition management, ensuring patients are invited and reviewed in line with national and local requirements. They will support accurate collection, validation, and submission of data required for primary care income claims and local enhanced services while maintaining high standards of data quality.</w:t>
      </w:r>
    </w:p>
    <w:p w14:paraId="647C9E87" w14:textId="77777777" w:rsidR="00E946D7" w:rsidRPr="00E946D7" w:rsidRDefault="00E946D7" w:rsidP="00E946D7">
      <w:pPr>
        <w:tabs>
          <w:tab w:val="left" w:pos="2835"/>
        </w:tabs>
        <w:jc w:val="both"/>
        <w:rPr>
          <w:rFonts w:ascii="Arial" w:eastAsia="Tahoma" w:hAnsi="Arial" w:cs="Arial"/>
        </w:rPr>
      </w:pPr>
    </w:p>
    <w:p w14:paraId="1BDA8C91" w14:textId="77777777" w:rsidR="00E946D7" w:rsidRPr="00E946D7" w:rsidRDefault="00E946D7" w:rsidP="00E946D7">
      <w:pPr>
        <w:tabs>
          <w:tab w:val="left" w:pos="2835"/>
        </w:tabs>
        <w:jc w:val="both"/>
        <w:rPr>
          <w:rFonts w:ascii="Arial" w:eastAsia="Tahoma" w:hAnsi="Arial" w:cs="Arial"/>
        </w:rPr>
      </w:pPr>
      <w:r w:rsidRPr="00E946D7">
        <w:rPr>
          <w:rFonts w:ascii="Arial" w:eastAsia="Tahoma" w:hAnsi="Arial" w:cs="Arial"/>
        </w:rPr>
        <w:t>The role will also provide administrative support to primary care research activity, assisting with patient identification, recruitment administration, study tracking, and research data collection.</w:t>
      </w:r>
    </w:p>
    <w:p w14:paraId="2A4F6341" w14:textId="77777777" w:rsidR="00E946D7" w:rsidRPr="00E946D7" w:rsidRDefault="00E946D7" w:rsidP="00E946D7">
      <w:pPr>
        <w:tabs>
          <w:tab w:val="left" w:pos="2835"/>
        </w:tabs>
        <w:jc w:val="both"/>
        <w:rPr>
          <w:rFonts w:ascii="Arial" w:eastAsia="Tahoma" w:hAnsi="Arial" w:cs="Arial"/>
        </w:rPr>
      </w:pPr>
    </w:p>
    <w:p w14:paraId="29F9F30C" w14:textId="77777777" w:rsidR="00E946D7" w:rsidRDefault="00E946D7" w:rsidP="00E946D7">
      <w:pPr>
        <w:tabs>
          <w:tab w:val="left" w:pos="2835"/>
        </w:tabs>
        <w:jc w:val="both"/>
        <w:rPr>
          <w:rFonts w:ascii="Arial" w:eastAsia="Tahoma" w:hAnsi="Arial" w:cs="Arial"/>
        </w:rPr>
      </w:pPr>
      <w:r w:rsidRPr="00E946D7">
        <w:rPr>
          <w:rFonts w:ascii="Arial" w:eastAsia="Tahoma" w:hAnsi="Arial" w:cs="Arial"/>
        </w:rPr>
        <w:t xml:space="preserve">Through effective use of clinical systems, reporting tools, and population health management software, the post holder will contribute to improving patient outcomes, achieving contractual requirements, maximising practice income, and supporting research delivery. </w:t>
      </w:r>
    </w:p>
    <w:p w14:paraId="633F16E7" w14:textId="77777777" w:rsidR="00E946D7" w:rsidRDefault="00E946D7" w:rsidP="00E946D7">
      <w:pPr>
        <w:tabs>
          <w:tab w:val="left" w:pos="2835"/>
        </w:tabs>
        <w:jc w:val="both"/>
        <w:rPr>
          <w:rFonts w:ascii="Arial" w:eastAsia="Tahoma" w:hAnsi="Arial" w:cs="Arial"/>
        </w:rPr>
      </w:pPr>
    </w:p>
    <w:p w14:paraId="1E68BBC8" w14:textId="1BBB0790" w:rsidR="008C3C90" w:rsidRPr="008C3C90" w:rsidRDefault="00E946D7" w:rsidP="00E946D7">
      <w:pPr>
        <w:tabs>
          <w:tab w:val="left" w:pos="2835"/>
        </w:tabs>
        <w:jc w:val="both"/>
        <w:rPr>
          <w:rFonts w:ascii="Arial" w:eastAsia="Tahoma" w:hAnsi="Arial" w:cs="Arial"/>
        </w:rPr>
      </w:pPr>
      <w:r w:rsidRPr="00E946D7">
        <w:rPr>
          <w:rFonts w:ascii="Arial" w:eastAsia="Tahoma" w:hAnsi="Arial" w:cs="Arial"/>
        </w:rPr>
        <w:t>The requirement for this role has evolved following the implementation of Abtrace, which automates elements of population health management and recall processes</w:t>
      </w:r>
      <w:r>
        <w:rPr>
          <w:rFonts w:ascii="Arial" w:eastAsia="Tahoma" w:hAnsi="Arial" w:cs="Arial"/>
        </w:rPr>
        <w:t>.</w:t>
      </w:r>
    </w:p>
    <w:p w14:paraId="32F8AFF7" w14:textId="2001F5A3" w:rsidR="008C3C90" w:rsidRPr="008C3C90" w:rsidRDefault="00F6412B" w:rsidP="008C3C90">
      <w:pPr>
        <w:tabs>
          <w:tab w:val="left" w:pos="2835"/>
        </w:tabs>
        <w:jc w:val="both"/>
        <w:rPr>
          <w:rFonts w:ascii="Arial" w:eastAsia="Tahoma" w:hAnsi="Arial" w:cs="Arial"/>
        </w:rPr>
      </w:pPr>
      <w:r>
        <w:rPr>
          <w:rFonts w:ascii="Arial" w:eastAsia="Tahoma" w:hAnsi="Arial" w:cs="Arial"/>
        </w:rPr>
        <w:t xml:space="preserve"> </w:t>
      </w:r>
    </w:p>
    <w:p w14:paraId="09835513" w14:textId="4D4BCDAC" w:rsidR="00E479AC" w:rsidRDefault="00E479AC">
      <w:pPr>
        <w:rPr>
          <w:rFonts w:ascii="Arial" w:eastAsia="Tahoma" w:hAnsi="Arial" w:cs="Arial"/>
        </w:rPr>
      </w:pPr>
      <w:r>
        <w:rPr>
          <w:rFonts w:ascii="Arial" w:eastAsia="Tahoma" w:hAnsi="Arial" w:cs="Arial"/>
        </w:rPr>
        <w:br w:type="page"/>
      </w:r>
    </w:p>
    <w:p w14:paraId="701E0C49" w14:textId="77777777" w:rsidR="008C3C90" w:rsidRPr="008C3C90" w:rsidRDefault="008C3C90" w:rsidP="008C3C90">
      <w:pPr>
        <w:tabs>
          <w:tab w:val="left" w:pos="2835"/>
        </w:tabs>
        <w:jc w:val="both"/>
        <w:rPr>
          <w:rFonts w:ascii="Arial" w:eastAsia="Tahoma" w:hAnsi="Arial" w:cs="Arial"/>
        </w:rPr>
      </w:pPr>
    </w:p>
    <w:p w14:paraId="250D99E6" w14:textId="77777777" w:rsidR="008C3C90" w:rsidRPr="00E946D7" w:rsidRDefault="008C3C90" w:rsidP="008C3C90">
      <w:pPr>
        <w:pStyle w:val="BodyTextIndent2"/>
        <w:ind w:left="0"/>
        <w:jc w:val="both"/>
        <w:rPr>
          <w:rFonts w:ascii="Arial" w:eastAsia="Tahoma" w:hAnsi="Arial" w:cs="Arial"/>
          <w:sz w:val="32"/>
          <w:szCs w:val="32"/>
        </w:rPr>
      </w:pPr>
      <w:r w:rsidRPr="00E946D7">
        <w:rPr>
          <w:rFonts w:ascii="Arial" w:hAnsi="Arial" w:cs="Arial"/>
          <w:b/>
          <w:bCs/>
          <w:sz w:val="32"/>
          <w:szCs w:val="32"/>
          <w:u w:val="single"/>
        </w:rPr>
        <w:t>Job responsibilities</w:t>
      </w:r>
      <w:r w:rsidRPr="00E946D7">
        <w:rPr>
          <w:rFonts w:ascii="Arial" w:hAnsi="Arial" w:cs="Arial"/>
          <w:sz w:val="32"/>
          <w:szCs w:val="32"/>
        </w:rPr>
        <w:t>:</w:t>
      </w:r>
    </w:p>
    <w:p w14:paraId="181FEBA3" w14:textId="77777777" w:rsidR="008C3C90" w:rsidRPr="008C3C90" w:rsidRDefault="008C3C90" w:rsidP="008C3C90">
      <w:pPr>
        <w:tabs>
          <w:tab w:val="left" w:pos="2835"/>
        </w:tabs>
        <w:jc w:val="both"/>
        <w:rPr>
          <w:rFonts w:ascii="Arial" w:eastAsia="Tahoma" w:hAnsi="Arial" w:cs="Arial"/>
        </w:rPr>
      </w:pPr>
    </w:p>
    <w:p w14:paraId="1141DFD3" w14:textId="4BCA2D54" w:rsidR="00E946D7" w:rsidRPr="00E479AC" w:rsidRDefault="00E946D7" w:rsidP="00E946D7">
      <w:pPr>
        <w:tabs>
          <w:tab w:val="left" w:pos="2835"/>
        </w:tabs>
        <w:jc w:val="both"/>
        <w:rPr>
          <w:rFonts w:ascii="Arial" w:eastAsia="Tahoma" w:hAnsi="Arial" w:cs="Arial"/>
          <w:b/>
          <w:bCs/>
          <w:sz w:val="28"/>
          <w:szCs w:val="28"/>
        </w:rPr>
      </w:pPr>
      <w:r w:rsidRPr="00E479AC">
        <w:rPr>
          <w:rFonts w:ascii="Arial" w:eastAsia="Tahoma" w:hAnsi="Arial" w:cs="Arial"/>
          <w:b/>
          <w:bCs/>
          <w:sz w:val="28"/>
          <w:szCs w:val="28"/>
        </w:rPr>
        <w:t xml:space="preserve">1. Patient Recall Management </w:t>
      </w:r>
    </w:p>
    <w:p w14:paraId="1D3CC9F7" w14:textId="77777777" w:rsidR="00E946D7" w:rsidRPr="00E946D7" w:rsidRDefault="00E946D7" w:rsidP="00E946D7">
      <w:pPr>
        <w:pStyle w:val="ListParagraph"/>
        <w:numPr>
          <w:ilvl w:val="0"/>
          <w:numId w:val="35"/>
        </w:numPr>
        <w:tabs>
          <w:tab w:val="left" w:pos="2835"/>
        </w:tabs>
        <w:rPr>
          <w:rFonts w:ascii="Arial" w:eastAsia="Tahoma" w:hAnsi="Arial" w:cs="Arial"/>
        </w:rPr>
      </w:pPr>
      <w:r w:rsidRPr="00E946D7">
        <w:rPr>
          <w:rFonts w:ascii="Arial" w:eastAsia="Tahoma" w:hAnsi="Arial" w:cs="Arial"/>
        </w:rPr>
        <w:t>Manage and coordinate patient recall programmes using Abtrace and practice clinical systems.</w:t>
      </w:r>
    </w:p>
    <w:p w14:paraId="401CCB44" w14:textId="77777777" w:rsidR="00E946D7" w:rsidRPr="00E946D7" w:rsidRDefault="00E946D7" w:rsidP="00E946D7">
      <w:pPr>
        <w:pStyle w:val="ListParagraph"/>
        <w:numPr>
          <w:ilvl w:val="0"/>
          <w:numId w:val="35"/>
        </w:numPr>
        <w:tabs>
          <w:tab w:val="left" w:pos="2835"/>
        </w:tabs>
        <w:rPr>
          <w:rFonts w:ascii="Arial" w:eastAsia="Tahoma" w:hAnsi="Arial" w:cs="Arial"/>
        </w:rPr>
      </w:pPr>
      <w:r w:rsidRPr="00E946D7">
        <w:rPr>
          <w:rFonts w:ascii="Arial" w:eastAsia="Tahoma" w:hAnsi="Arial" w:cs="Arial"/>
        </w:rPr>
        <w:t>Monitor and maintain recall pathways for:</w:t>
      </w:r>
    </w:p>
    <w:p w14:paraId="2BAED4EF" w14:textId="2A1F133C" w:rsidR="00E946D7" w:rsidRPr="00E946D7" w:rsidRDefault="00E946D7" w:rsidP="00E479AC">
      <w:pPr>
        <w:pStyle w:val="ListParagraph"/>
        <w:numPr>
          <w:ilvl w:val="1"/>
          <w:numId w:val="35"/>
        </w:numPr>
        <w:tabs>
          <w:tab w:val="left" w:pos="2835"/>
        </w:tabs>
        <w:rPr>
          <w:rFonts w:ascii="Arial" w:eastAsia="Tahoma" w:hAnsi="Arial" w:cs="Arial"/>
        </w:rPr>
      </w:pPr>
      <w:r w:rsidRPr="00E946D7">
        <w:rPr>
          <w:rFonts w:ascii="Arial" w:eastAsia="Tahoma" w:hAnsi="Arial" w:cs="Arial"/>
        </w:rPr>
        <w:t>Long Term Conditions (LTCs)</w:t>
      </w:r>
      <w:r w:rsidR="00E479AC">
        <w:rPr>
          <w:rFonts w:ascii="Arial" w:eastAsia="Tahoma" w:hAnsi="Arial" w:cs="Arial"/>
        </w:rPr>
        <w:t xml:space="preserve"> management and annual reviews</w:t>
      </w:r>
    </w:p>
    <w:p w14:paraId="06E68106" w14:textId="77777777" w:rsidR="00E946D7" w:rsidRPr="00E946D7" w:rsidRDefault="00E946D7" w:rsidP="00E479AC">
      <w:pPr>
        <w:pStyle w:val="ListParagraph"/>
        <w:numPr>
          <w:ilvl w:val="1"/>
          <w:numId w:val="35"/>
        </w:numPr>
        <w:tabs>
          <w:tab w:val="left" w:pos="2835"/>
        </w:tabs>
        <w:rPr>
          <w:rFonts w:ascii="Arial" w:eastAsia="Tahoma" w:hAnsi="Arial" w:cs="Arial"/>
        </w:rPr>
      </w:pPr>
      <w:r w:rsidRPr="00E946D7">
        <w:rPr>
          <w:rFonts w:ascii="Arial" w:eastAsia="Tahoma" w:hAnsi="Arial" w:cs="Arial"/>
        </w:rPr>
        <w:t>Structured Medication Reviews</w:t>
      </w:r>
    </w:p>
    <w:p w14:paraId="2AABEE4B" w14:textId="77777777" w:rsidR="00E479AC" w:rsidRDefault="00E946D7" w:rsidP="00E479AC">
      <w:pPr>
        <w:pStyle w:val="ListParagraph"/>
        <w:numPr>
          <w:ilvl w:val="1"/>
          <w:numId w:val="35"/>
        </w:numPr>
        <w:tabs>
          <w:tab w:val="left" w:pos="2835"/>
        </w:tabs>
        <w:rPr>
          <w:rFonts w:ascii="Arial" w:eastAsia="Tahoma" w:hAnsi="Arial" w:cs="Arial"/>
        </w:rPr>
      </w:pPr>
      <w:r w:rsidRPr="00E946D7">
        <w:rPr>
          <w:rFonts w:ascii="Arial" w:eastAsia="Tahoma" w:hAnsi="Arial" w:cs="Arial"/>
        </w:rPr>
        <w:t>Immunisations and Vaccinations</w:t>
      </w:r>
    </w:p>
    <w:p w14:paraId="150BF2C8" w14:textId="77777777" w:rsidR="00E479AC" w:rsidRDefault="00E946D7" w:rsidP="00E479AC">
      <w:pPr>
        <w:pStyle w:val="ListParagraph"/>
        <w:numPr>
          <w:ilvl w:val="1"/>
          <w:numId w:val="35"/>
        </w:numPr>
        <w:tabs>
          <w:tab w:val="left" w:pos="2835"/>
        </w:tabs>
        <w:rPr>
          <w:rFonts w:ascii="Arial" w:eastAsia="Tahoma" w:hAnsi="Arial" w:cs="Arial"/>
        </w:rPr>
      </w:pPr>
      <w:r w:rsidRPr="00E479AC">
        <w:rPr>
          <w:rFonts w:ascii="Arial" w:eastAsia="Tahoma" w:hAnsi="Arial" w:cs="Arial"/>
        </w:rPr>
        <w:t>Generate and monitor patient call and recall lists.</w:t>
      </w:r>
    </w:p>
    <w:p w14:paraId="7F0801D1" w14:textId="77777777" w:rsidR="00E479AC" w:rsidRDefault="00E946D7" w:rsidP="00E479AC">
      <w:pPr>
        <w:pStyle w:val="ListParagraph"/>
        <w:numPr>
          <w:ilvl w:val="1"/>
          <w:numId w:val="35"/>
        </w:numPr>
        <w:tabs>
          <w:tab w:val="left" w:pos="2835"/>
        </w:tabs>
        <w:rPr>
          <w:rFonts w:ascii="Arial" w:eastAsia="Tahoma" w:hAnsi="Arial" w:cs="Arial"/>
        </w:rPr>
      </w:pPr>
      <w:r w:rsidRPr="00E479AC">
        <w:rPr>
          <w:rFonts w:ascii="Arial" w:eastAsia="Tahoma" w:hAnsi="Arial" w:cs="Arial"/>
        </w:rPr>
        <w:t>Contact patients through approved communication methods.</w:t>
      </w:r>
    </w:p>
    <w:p w14:paraId="5F37CCC9" w14:textId="77777777" w:rsidR="00E479AC" w:rsidRDefault="00E946D7" w:rsidP="00E479AC">
      <w:pPr>
        <w:pStyle w:val="ListParagraph"/>
        <w:numPr>
          <w:ilvl w:val="1"/>
          <w:numId w:val="35"/>
        </w:numPr>
        <w:tabs>
          <w:tab w:val="left" w:pos="2835"/>
        </w:tabs>
        <w:rPr>
          <w:rFonts w:ascii="Arial" w:eastAsia="Tahoma" w:hAnsi="Arial" w:cs="Arial"/>
        </w:rPr>
      </w:pPr>
      <w:r w:rsidRPr="00E479AC">
        <w:rPr>
          <w:rFonts w:ascii="Arial" w:eastAsia="Tahoma" w:hAnsi="Arial" w:cs="Arial"/>
        </w:rPr>
        <w:t>Ensure patients are invited in accordance with contractual requirements.</w:t>
      </w:r>
    </w:p>
    <w:p w14:paraId="51277E48" w14:textId="77777777" w:rsidR="00E479AC" w:rsidRDefault="00E946D7" w:rsidP="00E479AC">
      <w:pPr>
        <w:pStyle w:val="ListParagraph"/>
        <w:numPr>
          <w:ilvl w:val="1"/>
          <w:numId w:val="35"/>
        </w:numPr>
        <w:tabs>
          <w:tab w:val="left" w:pos="2835"/>
        </w:tabs>
        <w:rPr>
          <w:rFonts w:ascii="Arial" w:eastAsia="Tahoma" w:hAnsi="Arial" w:cs="Arial"/>
        </w:rPr>
      </w:pPr>
      <w:r w:rsidRPr="00E479AC">
        <w:rPr>
          <w:rFonts w:ascii="Arial" w:eastAsia="Tahoma" w:hAnsi="Arial" w:cs="Arial"/>
        </w:rPr>
        <w:t>Monitor non-responders and undertake follow-up recall processes.</w:t>
      </w:r>
    </w:p>
    <w:p w14:paraId="29F6DD64" w14:textId="0DE2CEE2" w:rsidR="00E946D7" w:rsidRPr="00E479AC" w:rsidRDefault="00E946D7" w:rsidP="00E479AC">
      <w:pPr>
        <w:pStyle w:val="ListParagraph"/>
        <w:numPr>
          <w:ilvl w:val="1"/>
          <w:numId w:val="35"/>
        </w:numPr>
        <w:tabs>
          <w:tab w:val="left" w:pos="2835"/>
        </w:tabs>
        <w:rPr>
          <w:rFonts w:ascii="Arial" w:eastAsia="Tahoma" w:hAnsi="Arial" w:cs="Arial"/>
        </w:rPr>
      </w:pPr>
      <w:r w:rsidRPr="00E479AC">
        <w:rPr>
          <w:rFonts w:ascii="Arial" w:eastAsia="Tahoma" w:hAnsi="Arial" w:cs="Arial"/>
        </w:rPr>
        <w:t>Support achievement of QOF and Enhanced Service indicators through effective recall management.</w:t>
      </w:r>
    </w:p>
    <w:p w14:paraId="7E980CBB" w14:textId="77777777" w:rsidR="00E946D7" w:rsidRDefault="00E946D7" w:rsidP="00E479AC">
      <w:pPr>
        <w:pStyle w:val="ListParagraph"/>
        <w:numPr>
          <w:ilvl w:val="1"/>
          <w:numId w:val="35"/>
        </w:numPr>
        <w:tabs>
          <w:tab w:val="left" w:pos="2835"/>
        </w:tabs>
        <w:rPr>
          <w:rFonts w:ascii="Arial" w:eastAsia="Tahoma" w:hAnsi="Arial" w:cs="Arial"/>
        </w:rPr>
      </w:pPr>
      <w:r w:rsidRPr="00E946D7">
        <w:rPr>
          <w:rFonts w:ascii="Arial" w:eastAsia="Tahoma" w:hAnsi="Arial" w:cs="Arial"/>
        </w:rPr>
        <w:t xml:space="preserve">Escalate capacity or performance issues </w:t>
      </w:r>
      <w:proofErr w:type="gramStart"/>
      <w:r w:rsidRPr="00E946D7">
        <w:rPr>
          <w:rFonts w:ascii="Arial" w:eastAsia="Tahoma" w:hAnsi="Arial" w:cs="Arial"/>
        </w:rPr>
        <w:t>affecting</w:t>
      </w:r>
      <w:proofErr w:type="gramEnd"/>
      <w:r w:rsidRPr="00E946D7">
        <w:rPr>
          <w:rFonts w:ascii="Arial" w:eastAsia="Tahoma" w:hAnsi="Arial" w:cs="Arial"/>
        </w:rPr>
        <w:t xml:space="preserve"> recall delivery.</w:t>
      </w:r>
    </w:p>
    <w:p w14:paraId="7E9088BA" w14:textId="77777777" w:rsidR="00E946D7" w:rsidRDefault="00E946D7" w:rsidP="00E946D7">
      <w:pPr>
        <w:tabs>
          <w:tab w:val="left" w:pos="2835"/>
        </w:tabs>
        <w:rPr>
          <w:rFonts w:ascii="Arial" w:eastAsia="Tahoma" w:hAnsi="Arial" w:cs="Arial"/>
        </w:rPr>
      </w:pPr>
    </w:p>
    <w:p w14:paraId="0DC1FB4A" w14:textId="77777777" w:rsidR="00E946D7" w:rsidRPr="00E946D7" w:rsidRDefault="00E946D7" w:rsidP="00E946D7">
      <w:pPr>
        <w:tabs>
          <w:tab w:val="left" w:pos="2835"/>
        </w:tabs>
        <w:rPr>
          <w:rFonts w:ascii="Arial" w:eastAsia="Tahoma" w:hAnsi="Arial" w:cs="Arial"/>
        </w:rPr>
      </w:pPr>
    </w:p>
    <w:p w14:paraId="2A2D661C" w14:textId="3DCA2005" w:rsidR="00E946D7" w:rsidRPr="00E479AC" w:rsidRDefault="00E946D7" w:rsidP="00E946D7">
      <w:pPr>
        <w:tabs>
          <w:tab w:val="left" w:pos="2835"/>
        </w:tabs>
        <w:jc w:val="both"/>
        <w:rPr>
          <w:rFonts w:ascii="Arial" w:eastAsia="Tahoma" w:hAnsi="Arial" w:cs="Arial"/>
          <w:b/>
          <w:bCs/>
          <w:sz w:val="28"/>
          <w:szCs w:val="28"/>
        </w:rPr>
      </w:pPr>
      <w:r w:rsidRPr="00E479AC">
        <w:rPr>
          <w:rFonts w:ascii="Arial" w:eastAsia="Tahoma" w:hAnsi="Arial" w:cs="Arial"/>
          <w:b/>
          <w:bCs/>
          <w:sz w:val="28"/>
          <w:szCs w:val="28"/>
        </w:rPr>
        <w:t xml:space="preserve">2. </w:t>
      </w:r>
      <w:r w:rsidR="00E479AC" w:rsidRPr="00E479AC">
        <w:rPr>
          <w:rFonts w:ascii="Arial" w:eastAsia="Tahoma" w:hAnsi="Arial" w:cs="Arial"/>
          <w:b/>
          <w:bCs/>
          <w:sz w:val="28"/>
          <w:szCs w:val="28"/>
        </w:rPr>
        <w:t>Administration of Claims</w:t>
      </w:r>
    </w:p>
    <w:p w14:paraId="2AB30389" w14:textId="77777777" w:rsidR="00E946D7" w:rsidRPr="00E946D7" w:rsidRDefault="00E946D7" w:rsidP="00E946D7">
      <w:pPr>
        <w:pStyle w:val="ListParagraph"/>
        <w:numPr>
          <w:ilvl w:val="0"/>
          <w:numId w:val="36"/>
        </w:numPr>
        <w:tabs>
          <w:tab w:val="left" w:pos="2835"/>
        </w:tabs>
        <w:jc w:val="both"/>
        <w:rPr>
          <w:rFonts w:ascii="Arial" w:eastAsia="Tahoma" w:hAnsi="Arial" w:cs="Arial"/>
        </w:rPr>
      </w:pPr>
      <w:r w:rsidRPr="00E946D7">
        <w:rPr>
          <w:rFonts w:ascii="Arial" w:eastAsia="Tahoma" w:hAnsi="Arial" w:cs="Arial"/>
        </w:rPr>
        <w:t>Support the collection and validation of activity data required for:</w:t>
      </w:r>
    </w:p>
    <w:p w14:paraId="309B5D90" w14:textId="77777777" w:rsidR="00E946D7" w:rsidRPr="00E946D7" w:rsidRDefault="00E946D7" w:rsidP="00E479AC">
      <w:pPr>
        <w:pStyle w:val="ListParagraph"/>
        <w:numPr>
          <w:ilvl w:val="1"/>
          <w:numId w:val="36"/>
        </w:numPr>
        <w:tabs>
          <w:tab w:val="left" w:pos="2835"/>
        </w:tabs>
        <w:jc w:val="both"/>
        <w:rPr>
          <w:rFonts w:ascii="Arial" w:eastAsia="Tahoma" w:hAnsi="Arial" w:cs="Arial"/>
        </w:rPr>
      </w:pPr>
      <w:r w:rsidRPr="00E946D7">
        <w:rPr>
          <w:rFonts w:ascii="Arial" w:eastAsia="Tahoma" w:hAnsi="Arial" w:cs="Arial"/>
        </w:rPr>
        <w:t>QOF</w:t>
      </w:r>
    </w:p>
    <w:p w14:paraId="53611908" w14:textId="77777777" w:rsidR="00E946D7" w:rsidRPr="00E946D7" w:rsidRDefault="00E946D7" w:rsidP="00E479AC">
      <w:pPr>
        <w:pStyle w:val="ListParagraph"/>
        <w:numPr>
          <w:ilvl w:val="1"/>
          <w:numId w:val="36"/>
        </w:numPr>
        <w:tabs>
          <w:tab w:val="left" w:pos="2835"/>
        </w:tabs>
        <w:jc w:val="both"/>
        <w:rPr>
          <w:rFonts w:ascii="Arial" w:eastAsia="Tahoma" w:hAnsi="Arial" w:cs="Arial"/>
        </w:rPr>
      </w:pPr>
      <w:r w:rsidRPr="00E946D7">
        <w:rPr>
          <w:rFonts w:ascii="Arial" w:eastAsia="Tahoma" w:hAnsi="Arial" w:cs="Arial"/>
        </w:rPr>
        <w:t>Enhanced Services</w:t>
      </w:r>
    </w:p>
    <w:p w14:paraId="4F0A18D4" w14:textId="77777777" w:rsidR="00E946D7" w:rsidRPr="00E946D7" w:rsidRDefault="00E946D7" w:rsidP="00E479AC">
      <w:pPr>
        <w:pStyle w:val="ListParagraph"/>
        <w:numPr>
          <w:ilvl w:val="1"/>
          <w:numId w:val="36"/>
        </w:numPr>
        <w:tabs>
          <w:tab w:val="left" w:pos="2835"/>
        </w:tabs>
        <w:jc w:val="both"/>
        <w:rPr>
          <w:rFonts w:ascii="Arial" w:eastAsia="Tahoma" w:hAnsi="Arial" w:cs="Arial"/>
        </w:rPr>
      </w:pPr>
      <w:r w:rsidRPr="00E946D7">
        <w:rPr>
          <w:rFonts w:ascii="Arial" w:eastAsia="Tahoma" w:hAnsi="Arial" w:cs="Arial"/>
        </w:rPr>
        <w:t>Local Incentive Schemes</w:t>
      </w:r>
    </w:p>
    <w:p w14:paraId="51675D73" w14:textId="77777777" w:rsidR="00E946D7" w:rsidRPr="00E946D7" w:rsidRDefault="00E946D7" w:rsidP="00E479AC">
      <w:pPr>
        <w:pStyle w:val="ListParagraph"/>
        <w:numPr>
          <w:ilvl w:val="1"/>
          <w:numId w:val="36"/>
        </w:numPr>
        <w:tabs>
          <w:tab w:val="left" w:pos="2835"/>
        </w:tabs>
        <w:jc w:val="both"/>
        <w:rPr>
          <w:rFonts w:ascii="Arial" w:eastAsia="Tahoma" w:hAnsi="Arial" w:cs="Arial"/>
        </w:rPr>
      </w:pPr>
      <w:r w:rsidRPr="00E946D7">
        <w:rPr>
          <w:rFonts w:ascii="Arial" w:eastAsia="Tahoma" w:hAnsi="Arial" w:cs="Arial"/>
        </w:rPr>
        <w:t>Local Enhanced Reviews (LLR)</w:t>
      </w:r>
    </w:p>
    <w:p w14:paraId="0578D5DB" w14:textId="77777777" w:rsidR="00E946D7" w:rsidRPr="00E946D7" w:rsidRDefault="00E946D7" w:rsidP="00E479AC">
      <w:pPr>
        <w:pStyle w:val="ListParagraph"/>
        <w:numPr>
          <w:ilvl w:val="1"/>
          <w:numId w:val="36"/>
        </w:numPr>
        <w:tabs>
          <w:tab w:val="left" w:pos="2835"/>
        </w:tabs>
        <w:jc w:val="both"/>
        <w:rPr>
          <w:rFonts w:ascii="Arial" w:eastAsia="Tahoma" w:hAnsi="Arial" w:cs="Arial"/>
        </w:rPr>
      </w:pPr>
      <w:r w:rsidRPr="00E946D7">
        <w:rPr>
          <w:rFonts w:ascii="Arial" w:eastAsia="Tahoma" w:hAnsi="Arial" w:cs="Arial"/>
        </w:rPr>
        <w:t>Research income claims</w:t>
      </w:r>
    </w:p>
    <w:p w14:paraId="07B0D435" w14:textId="77777777" w:rsidR="00E946D7" w:rsidRPr="00E946D7" w:rsidRDefault="00E946D7" w:rsidP="00E479AC">
      <w:pPr>
        <w:pStyle w:val="ListParagraph"/>
        <w:numPr>
          <w:ilvl w:val="1"/>
          <w:numId w:val="36"/>
        </w:numPr>
        <w:tabs>
          <w:tab w:val="left" w:pos="2835"/>
        </w:tabs>
        <w:jc w:val="both"/>
        <w:rPr>
          <w:rFonts w:ascii="Arial" w:eastAsia="Tahoma" w:hAnsi="Arial" w:cs="Arial"/>
        </w:rPr>
      </w:pPr>
      <w:r w:rsidRPr="00E946D7">
        <w:rPr>
          <w:rFonts w:ascii="Arial" w:eastAsia="Tahoma" w:hAnsi="Arial" w:cs="Arial"/>
        </w:rPr>
        <w:t>Assist in preparing claims submissions.</w:t>
      </w:r>
    </w:p>
    <w:p w14:paraId="25C997B9" w14:textId="77777777" w:rsidR="00E946D7" w:rsidRPr="00E946D7" w:rsidRDefault="00E946D7" w:rsidP="00E479AC">
      <w:pPr>
        <w:pStyle w:val="ListParagraph"/>
        <w:numPr>
          <w:ilvl w:val="1"/>
          <w:numId w:val="36"/>
        </w:numPr>
        <w:tabs>
          <w:tab w:val="left" w:pos="2835"/>
        </w:tabs>
        <w:jc w:val="both"/>
        <w:rPr>
          <w:rFonts w:ascii="Arial" w:eastAsia="Tahoma" w:hAnsi="Arial" w:cs="Arial"/>
        </w:rPr>
      </w:pPr>
      <w:r w:rsidRPr="00E946D7">
        <w:rPr>
          <w:rFonts w:ascii="Arial" w:eastAsia="Tahoma" w:hAnsi="Arial" w:cs="Arial"/>
        </w:rPr>
        <w:t>Maintain accurate supporting records and evidence.</w:t>
      </w:r>
    </w:p>
    <w:p w14:paraId="41CE5CF6" w14:textId="77777777" w:rsidR="00E946D7" w:rsidRPr="00E946D7" w:rsidRDefault="00E946D7" w:rsidP="00E479AC">
      <w:pPr>
        <w:pStyle w:val="ListParagraph"/>
        <w:numPr>
          <w:ilvl w:val="1"/>
          <w:numId w:val="36"/>
        </w:numPr>
        <w:tabs>
          <w:tab w:val="left" w:pos="2835"/>
        </w:tabs>
        <w:jc w:val="both"/>
        <w:rPr>
          <w:rFonts w:ascii="Arial" w:eastAsia="Tahoma" w:hAnsi="Arial" w:cs="Arial"/>
        </w:rPr>
      </w:pPr>
      <w:r w:rsidRPr="00E946D7">
        <w:rPr>
          <w:rFonts w:ascii="Arial" w:eastAsia="Tahoma" w:hAnsi="Arial" w:cs="Arial"/>
        </w:rPr>
        <w:t>Support monthly reconciliation of submitted activity against expected payments.</w:t>
      </w:r>
    </w:p>
    <w:p w14:paraId="24D13185" w14:textId="77777777" w:rsidR="00E946D7" w:rsidRPr="00E946D7" w:rsidRDefault="00E946D7" w:rsidP="00E479AC">
      <w:pPr>
        <w:pStyle w:val="ListParagraph"/>
        <w:numPr>
          <w:ilvl w:val="1"/>
          <w:numId w:val="36"/>
        </w:numPr>
        <w:tabs>
          <w:tab w:val="left" w:pos="2835"/>
        </w:tabs>
        <w:jc w:val="both"/>
        <w:rPr>
          <w:rFonts w:ascii="Arial" w:eastAsia="Tahoma" w:hAnsi="Arial" w:cs="Arial"/>
        </w:rPr>
      </w:pPr>
      <w:r w:rsidRPr="00E946D7">
        <w:rPr>
          <w:rFonts w:ascii="Arial" w:eastAsia="Tahoma" w:hAnsi="Arial" w:cs="Arial"/>
        </w:rPr>
        <w:t>Identify missing activity and data quality issues impacting income.</w:t>
      </w:r>
    </w:p>
    <w:p w14:paraId="0865813A" w14:textId="77777777" w:rsidR="00E946D7" w:rsidRPr="00E946D7" w:rsidRDefault="00E946D7" w:rsidP="00E946D7">
      <w:pPr>
        <w:pStyle w:val="ListParagraph"/>
        <w:numPr>
          <w:ilvl w:val="0"/>
          <w:numId w:val="36"/>
        </w:numPr>
        <w:tabs>
          <w:tab w:val="left" w:pos="2835"/>
        </w:tabs>
        <w:jc w:val="both"/>
        <w:rPr>
          <w:rFonts w:ascii="Arial" w:eastAsia="Tahoma" w:hAnsi="Arial" w:cs="Arial"/>
        </w:rPr>
      </w:pPr>
      <w:r w:rsidRPr="00E946D7">
        <w:rPr>
          <w:rFonts w:ascii="Arial" w:eastAsia="Tahoma" w:hAnsi="Arial" w:cs="Arial"/>
        </w:rPr>
        <w:t>Support validation of data submitted through:</w:t>
      </w:r>
    </w:p>
    <w:p w14:paraId="391B539B" w14:textId="77777777" w:rsidR="00E946D7" w:rsidRPr="00E946D7" w:rsidRDefault="00E946D7" w:rsidP="00E479AC">
      <w:pPr>
        <w:pStyle w:val="ListParagraph"/>
        <w:numPr>
          <w:ilvl w:val="1"/>
          <w:numId w:val="36"/>
        </w:numPr>
        <w:tabs>
          <w:tab w:val="left" w:pos="2835"/>
        </w:tabs>
        <w:jc w:val="both"/>
        <w:rPr>
          <w:rFonts w:ascii="Arial" w:eastAsia="Tahoma" w:hAnsi="Arial" w:cs="Arial"/>
        </w:rPr>
      </w:pPr>
      <w:r w:rsidRPr="00E946D7">
        <w:rPr>
          <w:rFonts w:ascii="Arial" w:eastAsia="Tahoma" w:hAnsi="Arial" w:cs="Arial"/>
        </w:rPr>
        <w:t>CQRS</w:t>
      </w:r>
    </w:p>
    <w:p w14:paraId="68632A5D" w14:textId="77777777" w:rsidR="00E946D7" w:rsidRPr="00E946D7" w:rsidRDefault="00E946D7" w:rsidP="00E479AC">
      <w:pPr>
        <w:pStyle w:val="ListParagraph"/>
        <w:numPr>
          <w:ilvl w:val="1"/>
          <w:numId w:val="36"/>
        </w:numPr>
        <w:tabs>
          <w:tab w:val="left" w:pos="2835"/>
        </w:tabs>
        <w:jc w:val="both"/>
        <w:rPr>
          <w:rFonts w:ascii="Arial" w:eastAsia="Tahoma" w:hAnsi="Arial" w:cs="Arial"/>
        </w:rPr>
      </w:pPr>
      <w:r w:rsidRPr="00E946D7">
        <w:rPr>
          <w:rFonts w:ascii="Arial" w:eastAsia="Tahoma" w:hAnsi="Arial" w:cs="Arial"/>
        </w:rPr>
        <w:t>CQRS Local</w:t>
      </w:r>
    </w:p>
    <w:p w14:paraId="73BEEFCE" w14:textId="77777777" w:rsidR="00E946D7" w:rsidRDefault="00E946D7" w:rsidP="00E479AC">
      <w:pPr>
        <w:pStyle w:val="ListParagraph"/>
        <w:numPr>
          <w:ilvl w:val="1"/>
          <w:numId w:val="36"/>
        </w:numPr>
        <w:tabs>
          <w:tab w:val="left" w:pos="2835"/>
        </w:tabs>
        <w:jc w:val="both"/>
        <w:rPr>
          <w:rFonts w:ascii="Arial" w:eastAsia="Tahoma" w:hAnsi="Arial" w:cs="Arial"/>
        </w:rPr>
      </w:pPr>
      <w:r w:rsidRPr="00E946D7">
        <w:rPr>
          <w:rFonts w:ascii="Arial" w:eastAsia="Tahoma" w:hAnsi="Arial" w:cs="Arial"/>
        </w:rPr>
        <w:t>PCSE</w:t>
      </w:r>
    </w:p>
    <w:p w14:paraId="70266433" w14:textId="23D66A76" w:rsidR="00E946D7" w:rsidRPr="00E946D7" w:rsidRDefault="00E946D7" w:rsidP="00E479AC">
      <w:pPr>
        <w:pStyle w:val="ListParagraph"/>
        <w:numPr>
          <w:ilvl w:val="1"/>
          <w:numId w:val="36"/>
        </w:numPr>
        <w:tabs>
          <w:tab w:val="left" w:pos="2835"/>
        </w:tabs>
        <w:jc w:val="both"/>
        <w:rPr>
          <w:rFonts w:ascii="Arial" w:eastAsia="Tahoma" w:hAnsi="Arial" w:cs="Arial"/>
        </w:rPr>
      </w:pPr>
      <w:r w:rsidRPr="00E946D7">
        <w:rPr>
          <w:rFonts w:ascii="Arial" w:eastAsia="Tahoma" w:hAnsi="Arial" w:cs="Arial"/>
        </w:rPr>
        <w:t>Maintain claims trackers and submission logs</w:t>
      </w:r>
      <w:r w:rsidRPr="00E946D7">
        <w:rPr>
          <w:rFonts w:ascii="Arial" w:eastAsia="Tahoma" w:hAnsi="Arial" w:cs="Arial"/>
          <w:b/>
          <w:bCs/>
        </w:rPr>
        <w:t>.</w:t>
      </w:r>
    </w:p>
    <w:p w14:paraId="23081751" w14:textId="77777777" w:rsidR="00E946D7" w:rsidRDefault="00E946D7" w:rsidP="00E946D7">
      <w:pPr>
        <w:tabs>
          <w:tab w:val="left" w:pos="2835"/>
        </w:tabs>
        <w:jc w:val="both"/>
        <w:rPr>
          <w:rFonts w:ascii="Arial" w:eastAsia="Tahoma" w:hAnsi="Arial" w:cs="Arial"/>
          <w:b/>
          <w:bCs/>
        </w:rPr>
      </w:pPr>
    </w:p>
    <w:p w14:paraId="0BDEE5ED" w14:textId="7F02A1DA" w:rsidR="00E946D7" w:rsidRPr="00E479AC" w:rsidRDefault="00E946D7" w:rsidP="00E946D7">
      <w:pPr>
        <w:tabs>
          <w:tab w:val="left" w:pos="2835"/>
        </w:tabs>
        <w:jc w:val="both"/>
        <w:rPr>
          <w:rFonts w:ascii="Arial" w:eastAsia="Tahoma" w:hAnsi="Arial" w:cs="Arial"/>
          <w:b/>
          <w:bCs/>
          <w:sz w:val="28"/>
          <w:szCs w:val="28"/>
        </w:rPr>
      </w:pPr>
      <w:r w:rsidRPr="00E479AC">
        <w:rPr>
          <w:rFonts w:ascii="Arial" w:eastAsia="Tahoma" w:hAnsi="Arial" w:cs="Arial"/>
          <w:b/>
          <w:bCs/>
          <w:sz w:val="28"/>
          <w:szCs w:val="28"/>
        </w:rPr>
        <w:t>3. Research Administration</w:t>
      </w:r>
    </w:p>
    <w:p w14:paraId="01277012" w14:textId="77777777" w:rsidR="00E946D7" w:rsidRPr="00E946D7" w:rsidRDefault="00E946D7" w:rsidP="00E946D7">
      <w:pPr>
        <w:pStyle w:val="ListParagraph"/>
        <w:numPr>
          <w:ilvl w:val="0"/>
          <w:numId w:val="37"/>
        </w:numPr>
        <w:tabs>
          <w:tab w:val="left" w:pos="2835"/>
        </w:tabs>
        <w:jc w:val="both"/>
        <w:rPr>
          <w:rFonts w:ascii="Arial" w:eastAsia="Tahoma" w:hAnsi="Arial" w:cs="Arial"/>
        </w:rPr>
      </w:pPr>
      <w:r w:rsidRPr="00E946D7">
        <w:rPr>
          <w:rFonts w:ascii="Arial" w:eastAsia="Tahoma" w:hAnsi="Arial" w:cs="Arial"/>
        </w:rPr>
        <w:t>Support research study setup activities.</w:t>
      </w:r>
    </w:p>
    <w:p w14:paraId="61031424" w14:textId="77777777" w:rsidR="00E946D7" w:rsidRPr="00E946D7" w:rsidRDefault="00E946D7" w:rsidP="00E946D7">
      <w:pPr>
        <w:pStyle w:val="ListParagraph"/>
        <w:numPr>
          <w:ilvl w:val="0"/>
          <w:numId w:val="37"/>
        </w:numPr>
        <w:tabs>
          <w:tab w:val="left" w:pos="2835"/>
        </w:tabs>
        <w:jc w:val="both"/>
        <w:rPr>
          <w:rFonts w:ascii="Arial" w:eastAsia="Tahoma" w:hAnsi="Arial" w:cs="Arial"/>
        </w:rPr>
      </w:pPr>
      <w:r w:rsidRPr="00E946D7">
        <w:rPr>
          <w:rFonts w:ascii="Arial" w:eastAsia="Tahoma" w:hAnsi="Arial" w:cs="Arial"/>
        </w:rPr>
        <w:t>Assist with identifying potentially eligible patients using agreed protocols.</w:t>
      </w:r>
    </w:p>
    <w:p w14:paraId="4E288C5C" w14:textId="77777777" w:rsidR="00E946D7" w:rsidRPr="00E946D7" w:rsidRDefault="00E946D7" w:rsidP="00E946D7">
      <w:pPr>
        <w:pStyle w:val="ListParagraph"/>
        <w:numPr>
          <w:ilvl w:val="0"/>
          <w:numId w:val="37"/>
        </w:numPr>
        <w:tabs>
          <w:tab w:val="left" w:pos="2835"/>
        </w:tabs>
        <w:jc w:val="both"/>
        <w:rPr>
          <w:rFonts w:ascii="Arial" w:eastAsia="Tahoma" w:hAnsi="Arial" w:cs="Arial"/>
        </w:rPr>
      </w:pPr>
      <w:r w:rsidRPr="00E946D7">
        <w:rPr>
          <w:rFonts w:ascii="Arial" w:eastAsia="Tahoma" w:hAnsi="Arial" w:cs="Arial"/>
        </w:rPr>
        <w:t>Maintain study administration records.</w:t>
      </w:r>
    </w:p>
    <w:p w14:paraId="049D7E37" w14:textId="77777777" w:rsidR="00E946D7" w:rsidRPr="00E946D7" w:rsidRDefault="00E946D7" w:rsidP="00E946D7">
      <w:pPr>
        <w:pStyle w:val="ListParagraph"/>
        <w:numPr>
          <w:ilvl w:val="0"/>
          <w:numId w:val="37"/>
        </w:numPr>
        <w:tabs>
          <w:tab w:val="left" w:pos="2835"/>
        </w:tabs>
        <w:jc w:val="both"/>
        <w:rPr>
          <w:rFonts w:ascii="Arial" w:eastAsia="Tahoma" w:hAnsi="Arial" w:cs="Arial"/>
        </w:rPr>
      </w:pPr>
      <w:r w:rsidRPr="00E946D7">
        <w:rPr>
          <w:rFonts w:ascii="Arial" w:eastAsia="Tahoma" w:hAnsi="Arial" w:cs="Arial"/>
        </w:rPr>
        <w:t>Coordinate patient communications relating to research studies.</w:t>
      </w:r>
    </w:p>
    <w:p w14:paraId="28FFC0D3" w14:textId="77777777" w:rsidR="00E946D7" w:rsidRPr="00E946D7" w:rsidRDefault="00E946D7" w:rsidP="00E946D7">
      <w:pPr>
        <w:pStyle w:val="ListParagraph"/>
        <w:numPr>
          <w:ilvl w:val="0"/>
          <w:numId w:val="37"/>
        </w:numPr>
        <w:tabs>
          <w:tab w:val="left" w:pos="2835"/>
        </w:tabs>
        <w:jc w:val="both"/>
        <w:rPr>
          <w:rFonts w:ascii="Arial" w:eastAsia="Tahoma" w:hAnsi="Arial" w:cs="Arial"/>
        </w:rPr>
      </w:pPr>
      <w:r w:rsidRPr="00E946D7">
        <w:rPr>
          <w:rFonts w:ascii="Arial" w:eastAsia="Tahoma" w:hAnsi="Arial" w:cs="Arial"/>
        </w:rPr>
        <w:t>Support recruitment tracking and reporting.</w:t>
      </w:r>
    </w:p>
    <w:p w14:paraId="76952502" w14:textId="77777777" w:rsidR="00E946D7" w:rsidRPr="00E946D7" w:rsidRDefault="00E946D7" w:rsidP="00E946D7">
      <w:pPr>
        <w:pStyle w:val="ListParagraph"/>
        <w:numPr>
          <w:ilvl w:val="0"/>
          <w:numId w:val="37"/>
        </w:numPr>
        <w:tabs>
          <w:tab w:val="left" w:pos="2835"/>
        </w:tabs>
        <w:jc w:val="both"/>
        <w:rPr>
          <w:rFonts w:ascii="Arial" w:eastAsia="Tahoma" w:hAnsi="Arial" w:cs="Arial"/>
        </w:rPr>
      </w:pPr>
      <w:r w:rsidRPr="00E946D7">
        <w:rPr>
          <w:rFonts w:ascii="Arial" w:eastAsia="Tahoma" w:hAnsi="Arial" w:cs="Arial"/>
        </w:rPr>
        <w:t>Assist with research income administration and associated documentation.</w:t>
      </w:r>
    </w:p>
    <w:p w14:paraId="52B9AD12" w14:textId="77777777" w:rsidR="00E946D7" w:rsidRPr="00E946D7" w:rsidRDefault="00E946D7" w:rsidP="00E946D7">
      <w:pPr>
        <w:pStyle w:val="ListParagraph"/>
        <w:numPr>
          <w:ilvl w:val="0"/>
          <w:numId w:val="37"/>
        </w:numPr>
        <w:tabs>
          <w:tab w:val="left" w:pos="2835"/>
        </w:tabs>
        <w:jc w:val="both"/>
        <w:rPr>
          <w:rFonts w:ascii="Arial" w:eastAsia="Tahoma" w:hAnsi="Arial" w:cs="Arial"/>
        </w:rPr>
      </w:pPr>
      <w:r w:rsidRPr="00E946D7">
        <w:rPr>
          <w:rFonts w:ascii="Arial" w:eastAsia="Tahoma" w:hAnsi="Arial" w:cs="Arial"/>
        </w:rPr>
        <w:t>Liaise with research coordinators and external research partners as required.</w:t>
      </w:r>
    </w:p>
    <w:p w14:paraId="38316262" w14:textId="77777777" w:rsidR="00E946D7" w:rsidRPr="00E946D7" w:rsidRDefault="00E946D7" w:rsidP="00E946D7">
      <w:pPr>
        <w:pStyle w:val="ListParagraph"/>
        <w:numPr>
          <w:ilvl w:val="0"/>
          <w:numId w:val="37"/>
        </w:numPr>
        <w:tabs>
          <w:tab w:val="left" w:pos="2835"/>
        </w:tabs>
        <w:jc w:val="both"/>
        <w:rPr>
          <w:rFonts w:ascii="Arial" w:eastAsia="Tahoma" w:hAnsi="Arial" w:cs="Arial"/>
        </w:rPr>
      </w:pPr>
      <w:r w:rsidRPr="00E946D7">
        <w:rPr>
          <w:rFonts w:ascii="Arial" w:eastAsia="Tahoma" w:hAnsi="Arial" w:cs="Arial"/>
        </w:rPr>
        <w:lastRenderedPageBreak/>
        <w:t>Ensure all research administration activities comply with governance requirements.</w:t>
      </w:r>
    </w:p>
    <w:p w14:paraId="099B673F" w14:textId="77777777" w:rsidR="00E946D7" w:rsidRDefault="00E946D7" w:rsidP="00E946D7">
      <w:pPr>
        <w:tabs>
          <w:tab w:val="left" w:pos="2835"/>
        </w:tabs>
        <w:jc w:val="both"/>
        <w:rPr>
          <w:rFonts w:ascii="Arial" w:eastAsia="Tahoma" w:hAnsi="Arial" w:cs="Arial"/>
          <w:b/>
          <w:bCs/>
        </w:rPr>
      </w:pPr>
    </w:p>
    <w:p w14:paraId="59981115" w14:textId="3AD7F33E" w:rsidR="00E946D7" w:rsidRPr="00E479AC" w:rsidRDefault="00E946D7" w:rsidP="00E946D7">
      <w:pPr>
        <w:tabs>
          <w:tab w:val="left" w:pos="2835"/>
        </w:tabs>
        <w:jc w:val="both"/>
        <w:rPr>
          <w:rFonts w:ascii="Arial" w:eastAsia="Tahoma" w:hAnsi="Arial" w:cs="Arial"/>
          <w:b/>
          <w:bCs/>
          <w:sz w:val="28"/>
          <w:szCs w:val="28"/>
        </w:rPr>
      </w:pPr>
      <w:r w:rsidRPr="00E479AC">
        <w:rPr>
          <w:rFonts w:ascii="Arial" w:eastAsia="Tahoma" w:hAnsi="Arial" w:cs="Arial"/>
          <w:b/>
          <w:bCs/>
          <w:sz w:val="28"/>
          <w:szCs w:val="28"/>
        </w:rPr>
        <w:t>4. Data Quality and Reporting</w:t>
      </w:r>
    </w:p>
    <w:p w14:paraId="39D43768" w14:textId="77777777" w:rsidR="00E946D7" w:rsidRPr="00E946D7" w:rsidRDefault="00E946D7" w:rsidP="00E946D7">
      <w:pPr>
        <w:pStyle w:val="ListParagraph"/>
        <w:numPr>
          <w:ilvl w:val="0"/>
          <w:numId w:val="38"/>
        </w:numPr>
        <w:tabs>
          <w:tab w:val="left" w:pos="2835"/>
        </w:tabs>
        <w:jc w:val="both"/>
        <w:rPr>
          <w:rFonts w:ascii="Arial" w:eastAsia="Tahoma" w:hAnsi="Arial" w:cs="Arial"/>
        </w:rPr>
      </w:pPr>
      <w:r w:rsidRPr="00E946D7">
        <w:rPr>
          <w:rFonts w:ascii="Arial" w:eastAsia="Tahoma" w:hAnsi="Arial" w:cs="Arial"/>
        </w:rPr>
        <w:t>Support maintenance of accurate patient records.</w:t>
      </w:r>
    </w:p>
    <w:p w14:paraId="1D5E7663" w14:textId="77777777" w:rsidR="00E946D7" w:rsidRPr="00E946D7" w:rsidRDefault="00E946D7" w:rsidP="00E946D7">
      <w:pPr>
        <w:pStyle w:val="ListParagraph"/>
        <w:numPr>
          <w:ilvl w:val="0"/>
          <w:numId w:val="38"/>
        </w:numPr>
        <w:tabs>
          <w:tab w:val="left" w:pos="2835"/>
        </w:tabs>
        <w:jc w:val="both"/>
        <w:rPr>
          <w:rFonts w:ascii="Arial" w:eastAsia="Tahoma" w:hAnsi="Arial" w:cs="Arial"/>
        </w:rPr>
      </w:pPr>
      <w:r w:rsidRPr="00E946D7">
        <w:rPr>
          <w:rFonts w:ascii="Arial" w:eastAsia="Tahoma" w:hAnsi="Arial" w:cs="Arial"/>
        </w:rPr>
        <w:t>Run routine searches and reports from clinical systems.</w:t>
      </w:r>
    </w:p>
    <w:p w14:paraId="4BF07321" w14:textId="77777777" w:rsidR="00E946D7" w:rsidRPr="00E946D7" w:rsidRDefault="00E946D7" w:rsidP="00E946D7">
      <w:pPr>
        <w:pStyle w:val="ListParagraph"/>
        <w:numPr>
          <w:ilvl w:val="0"/>
          <w:numId w:val="38"/>
        </w:numPr>
        <w:tabs>
          <w:tab w:val="left" w:pos="2835"/>
        </w:tabs>
        <w:jc w:val="both"/>
        <w:rPr>
          <w:rFonts w:ascii="Arial" w:eastAsia="Tahoma" w:hAnsi="Arial" w:cs="Arial"/>
        </w:rPr>
      </w:pPr>
      <w:r w:rsidRPr="00E946D7">
        <w:rPr>
          <w:rFonts w:ascii="Arial" w:eastAsia="Tahoma" w:hAnsi="Arial" w:cs="Arial"/>
        </w:rPr>
        <w:t>Assist with validation of data used for recalls, claims, and research.</w:t>
      </w:r>
    </w:p>
    <w:p w14:paraId="627D978C" w14:textId="77777777" w:rsidR="00E946D7" w:rsidRPr="00E946D7" w:rsidRDefault="00E946D7" w:rsidP="00E946D7">
      <w:pPr>
        <w:pStyle w:val="ListParagraph"/>
        <w:numPr>
          <w:ilvl w:val="0"/>
          <w:numId w:val="38"/>
        </w:numPr>
        <w:tabs>
          <w:tab w:val="left" w:pos="2835"/>
        </w:tabs>
        <w:jc w:val="both"/>
        <w:rPr>
          <w:rFonts w:ascii="Arial" w:eastAsia="Tahoma" w:hAnsi="Arial" w:cs="Arial"/>
        </w:rPr>
      </w:pPr>
      <w:r w:rsidRPr="00E946D7">
        <w:rPr>
          <w:rFonts w:ascii="Arial" w:eastAsia="Tahoma" w:hAnsi="Arial" w:cs="Arial"/>
        </w:rPr>
        <w:t>Produce regular reports on:</w:t>
      </w:r>
    </w:p>
    <w:p w14:paraId="14AED601" w14:textId="77777777" w:rsidR="00F6412B" w:rsidRPr="007053FB" w:rsidRDefault="00DC0501" w:rsidP="007053FB">
      <w:pPr>
        <w:pStyle w:val="ListParagraph"/>
        <w:numPr>
          <w:ilvl w:val="1"/>
          <w:numId w:val="38"/>
        </w:numPr>
        <w:jc w:val="both"/>
        <w:rPr>
          <w:rFonts w:ascii="Arial" w:eastAsia="Tahoma" w:hAnsi="Arial" w:cs="Arial"/>
        </w:rPr>
      </w:pPr>
      <w:r w:rsidRPr="00E946D7">
        <w:rPr>
          <w:rFonts w:ascii="Arial" w:eastAsia="Tahoma" w:hAnsi="Arial" w:cs="Arial"/>
        </w:rPr>
        <w:t xml:space="preserve">Recall </w:t>
      </w:r>
      <w:r w:rsidR="007053FB" w:rsidRPr="007053FB">
        <w:rPr>
          <w:rFonts w:ascii="Arial" w:hAnsi="Arial" w:cs="Arial"/>
        </w:rPr>
        <w:t xml:space="preserve">programme </w:t>
      </w:r>
      <w:r w:rsidRPr="00E946D7">
        <w:rPr>
          <w:rFonts w:ascii="Arial" w:eastAsia="Tahoma" w:hAnsi="Arial" w:cs="Arial"/>
        </w:rPr>
        <w:t>performance</w:t>
      </w:r>
    </w:p>
    <w:p w14:paraId="33536871" w14:textId="77777777" w:rsidR="00E946D7" w:rsidRPr="00E946D7" w:rsidRDefault="00E946D7" w:rsidP="007053FB">
      <w:pPr>
        <w:pStyle w:val="ListParagraph"/>
        <w:numPr>
          <w:ilvl w:val="1"/>
          <w:numId w:val="38"/>
        </w:numPr>
        <w:tabs>
          <w:tab w:val="left" w:pos="2835"/>
        </w:tabs>
        <w:jc w:val="both"/>
        <w:rPr>
          <w:rFonts w:ascii="Arial" w:eastAsia="Tahoma" w:hAnsi="Arial" w:cs="Arial"/>
        </w:rPr>
      </w:pPr>
      <w:r w:rsidRPr="00E946D7">
        <w:rPr>
          <w:rFonts w:ascii="Arial" w:eastAsia="Tahoma" w:hAnsi="Arial" w:cs="Arial"/>
        </w:rPr>
        <w:t>Claims activity</w:t>
      </w:r>
    </w:p>
    <w:p w14:paraId="21DA7684" w14:textId="1B70E89A" w:rsidR="00E946D7" w:rsidRPr="00E946D7" w:rsidRDefault="00E946D7" w:rsidP="007053FB">
      <w:pPr>
        <w:pStyle w:val="ListParagraph"/>
        <w:numPr>
          <w:ilvl w:val="1"/>
          <w:numId w:val="38"/>
        </w:numPr>
        <w:tabs>
          <w:tab w:val="left" w:pos="2835"/>
        </w:tabs>
        <w:jc w:val="both"/>
        <w:rPr>
          <w:rFonts w:ascii="Arial" w:eastAsia="Tahoma" w:hAnsi="Arial" w:cs="Arial"/>
        </w:rPr>
      </w:pPr>
      <w:r w:rsidRPr="00E946D7">
        <w:rPr>
          <w:rFonts w:ascii="Arial" w:eastAsia="Tahoma" w:hAnsi="Arial" w:cs="Arial"/>
        </w:rPr>
        <w:t>Research recruitment</w:t>
      </w:r>
      <w:r w:rsidR="007053FB">
        <w:rPr>
          <w:rFonts w:ascii="Arial" w:eastAsia="Tahoma" w:hAnsi="Arial" w:cs="Arial"/>
        </w:rPr>
        <w:t xml:space="preserve"> and income</w:t>
      </w:r>
    </w:p>
    <w:p w14:paraId="55017A06" w14:textId="45EF97AB" w:rsidR="00E946D7" w:rsidRPr="00E946D7" w:rsidRDefault="00E946D7" w:rsidP="007053FB">
      <w:pPr>
        <w:pStyle w:val="ListParagraph"/>
        <w:numPr>
          <w:ilvl w:val="1"/>
          <w:numId w:val="38"/>
        </w:numPr>
        <w:tabs>
          <w:tab w:val="left" w:pos="2835"/>
        </w:tabs>
        <w:jc w:val="both"/>
        <w:rPr>
          <w:rFonts w:ascii="Arial" w:eastAsia="Tahoma" w:hAnsi="Arial" w:cs="Arial"/>
        </w:rPr>
      </w:pPr>
      <w:r w:rsidRPr="00E946D7">
        <w:rPr>
          <w:rFonts w:ascii="Arial" w:eastAsia="Tahoma" w:hAnsi="Arial" w:cs="Arial"/>
        </w:rPr>
        <w:t>Escalate</w:t>
      </w:r>
      <w:r w:rsidR="00925DD3">
        <w:rPr>
          <w:rFonts w:ascii="Arial" w:eastAsia="Tahoma" w:hAnsi="Arial" w:cs="Arial"/>
        </w:rPr>
        <w:t xml:space="preserve"> any</w:t>
      </w:r>
      <w:r w:rsidRPr="00E946D7">
        <w:rPr>
          <w:rFonts w:ascii="Arial" w:eastAsia="Tahoma" w:hAnsi="Arial" w:cs="Arial"/>
        </w:rPr>
        <w:t xml:space="preserve"> data quality </w:t>
      </w:r>
      <w:r w:rsidR="007053FB" w:rsidRPr="00E946D7">
        <w:rPr>
          <w:rFonts w:ascii="Arial" w:eastAsia="Tahoma" w:hAnsi="Arial" w:cs="Arial"/>
        </w:rPr>
        <w:t>concerns</w:t>
      </w:r>
      <w:r w:rsidRPr="00E946D7">
        <w:rPr>
          <w:rFonts w:ascii="Arial" w:eastAsia="Tahoma" w:hAnsi="Arial" w:cs="Arial"/>
        </w:rPr>
        <w:t>.</w:t>
      </w:r>
    </w:p>
    <w:p w14:paraId="4F9A3696" w14:textId="77777777" w:rsidR="00E946D7" w:rsidRDefault="00E946D7" w:rsidP="00E946D7">
      <w:pPr>
        <w:tabs>
          <w:tab w:val="left" w:pos="2835"/>
        </w:tabs>
        <w:jc w:val="both"/>
        <w:rPr>
          <w:rFonts w:ascii="Arial" w:eastAsia="Tahoma" w:hAnsi="Arial" w:cs="Arial"/>
          <w:b/>
          <w:bCs/>
        </w:rPr>
      </w:pPr>
    </w:p>
    <w:p w14:paraId="34B30A61" w14:textId="387A8702" w:rsidR="00E946D7" w:rsidRPr="00925DD3" w:rsidRDefault="00E946D7" w:rsidP="00E946D7">
      <w:pPr>
        <w:tabs>
          <w:tab w:val="left" w:pos="2835"/>
        </w:tabs>
        <w:jc w:val="both"/>
        <w:rPr>
          <w:rFonts w:ascii="Arial" w:eastAsia="Tahoma" w:hAnsi="Arial" w:cs="Arial"/>
          <w:b/>
          <w:bCs/>
          <w:sz w:val="28"/>
          <w:szCs w:val="28"/>
        </w:rPr>
      </w:pPr>
      <w:r w:rsidRPr="00925DD3">
        <w:rPr>
          <w:rFonts w:ascii="Arial" w:eastAsia="Tahoma" w:hAnsi="Arial" w:cs="Arial"/>
          <w:b/>
          <w:bCs/>
          <w:sz w:val="28"/>
          <w:szCs w:val="28"/>
        </w:rPr>
        <w:t>5. National and Local Reporting Support</w:t>
      </w:r>
    </w:p>
    <w:p w14:paraId="53A1E8AE" w14:textId="77777777" w:rsidR="00E946D7" w:rsidRPr="00E946D7" w:rsidRDefault="00E946D7" w:rsidP="00E946D7">
      <w:pPr>
        <w:tabs>
          <w:tab w:val="left" w:pos="2835"/>
        </w:tabs>
        <w:jc w:val="both"/>
        <w:rPr>
          <w:rFonts w:ascii="Arial" w:eastAsia="Tahoma" w:hAnsi="Arial" w:cs="Arial"/>
          <w:b/>
          <w:bCs/>
        </w:rPr>
      </w:pPr>
    </w:p>
    <w:p w14:paraId="056832F5" w14:textId="77777777" w:rsidR="00E946D7" w:rsidRPr="00E946D7" w:rsidRDefault="00E946D7" w:rsidP="00E946D7">
      <w:pPr>
        <w:pStyle w:val="ListParagraph"/>
        <w:numPr>
          <w:ilvl w:val="0"/>
          <w:numId w:val="39"/>
        </w:numPr>
        <w:tabs>
          <w:tab w:val="left" w:pos="2835"/>
        </w:tabs>
        <w:jc w:val="both"/>
        <w:rPr>
          <w:rFonts w:ascii="Arial" w:eastAsia="Tahoma" w:hAnsi="Arial" w:cs="Arial"/>
        </w:rPr>
      </w:pPr>
      <w:r w:rsidRPr="00E946D7">
        <w:rPr>
          <w:rFonts w:ascii="Arial" w:eastAsia="Tahoma" w:hAnsi="Arial" w:cs="Arial"/>
        </w:rPr>
        <w:t>Support collection and validation of information required for:</w:t>
      </w:r>
    </w:p>
    <w:p w14:paraId="49D03824" w14:textId="77777777" w:rsidR="00E946D7" w:rsidRPr="00E946D7" w:rsidRDefault="00E946D7" w:rsidP="00925DD3">
      <w:pPr>
        <w:pStyle w:val="ListParagraph"/>
        <w:numPr>
          <w:ilvl w:val="1"/>
          <w:numId w:val="39"/>
        </w:numPr>
        <w:tabs>
          <w:tab w:val="left" w:pos="2835"/>
        </w:tabs>
        <w:jc w:val="both"/>
        <w:rPr>
          <w:rFonts w:ascii="Arial" w:eastAsia="Tahoma" w:hAnsi="Arial" w:cs="Arial"/>
        </w:rPr>
      </w:pPr>
      <w:r w:rsidRPr="00E946D7">
        <w:rPr>
          <w:rFonts w:ascii="Arial" w:eastAsia="Tahoma" w:hAnsi="Arial" w:cs="Arial"/>
        </w:rPr>
        <w:t>National Workforce Reporting Service (NWRS)</w:t>
      </w:r>
    </w:p>
    <w:p w14:paraId="5406A72D" w14:textId="77777777" w:rsidR="00E946D7" w:rsidRPr="00E946D7" w:rsidRDefault="00E946D7" w:rsidP="00925DD3">
      <w:pPr>
        <w:pStyle w:val="ListParagraph"/>
        <w:numPr>
          <w:ilvl w:val="1"/>
          <w:numId w:val="39"/>
        </w:numPr>
        <w:tabs>
          <w:tab w:val="left" w:pos="2835"/>
        </w:tabs>
        <w:jc w:val="both"/>
        <w:rPr>
          <w:rFonts w:ascii="Arial" w:eastAsia="Tahoma" w:hAnsi="Arial" w:cs="Arial"/>
        </w:rPr>
      </w:pPr>
      <w:r w:rsidRPr="00E946D7">
        <w:rPr>
          <w:rFonts w:ascii="Arial" w:eastAsia="Tahoma" w:hAnsi="Arial" w:cs="Arial"/>
        </w:rPr>
        <w:t>KO41B Complaints Returns</w:t>
      </w:r>
    </w:p>
    <w:p w14:paraId="1E484AFB" w14:textId="77777777" w:rsidR="00E946D7" w:rsidRPr="00E946D7" w:rsidRDefault="00E946D7" w:rsidP="00925DD3">
      <w:pPr>
        <w:pStyle w:val="ListParagraph"/>
        <w:numPr>
          <w:ilvl w:val="1"/>
          <w:numId w:val="39"/>
        </w:numPr>
        <w:tabs>
          <w:tab w:val="left" w:pos="2835"/>
        </w:tabs>
        <w:jc w:val="both"/>
        <w:rPr>
          <w:rFonts w:ascii="Arial" w:eastAsia="Tahoma" w:hAnsi="Arial" w:cs="Arial"/>
        </w:rPr>
      </w:pPr>
      <w:r w:rsidRPr="00E946D7">
        <w:rPr>
          <w:rFonts w:ascii="Arial" w:eastAsia="Tahoma" w:hAnsi="Arial" w:cs="Arial"/>
        </w:rPr>
        <w:t>Annual Electronic Practice Self-Declaration (eDec)</w:t>
      </w:r>
    </w:p>
    <w:p w14:paraId="56714CA9" w14:textId="77777777" w:rsidR="00E946D7" w:rsidRPr="00E946D7" w:rsidRDefault="00E946D7" w:rsidP="00925DD3">
      <w:pPr>
        <w:pStyle w:val="ListParagraph"/>
        <w:numPr>
          <w:ilvl w:val="1"/>
          <w:numId w:val="39"/>
        </w:numPr>
        <w:tabs>
          <w:tab w:val="left" w:pos="2835"/>
        </w:tabs>
        <w:jc w:val="both"/>
        <w:rPr>
          <w:rFonts w:ascii="Arial" w:eastAsia="Tahoma" w:hAnsi="Arial" w:cs="Arial"/>
        </w:rPr>
      </w:pPr>
      <w:r w:rsidRPr="00E946D7">
        <w:rPr>
          <w:rFonts w:ascii="Arial" w:eastAsia="Tahoma" w:hAnsi="Arial" w:cs="Arial"/>
        </w:rPr>
        <w:t>CQRS National Returns</w:t>
      </w:r>
    </w:p>
    <w:p w14:paraId="5396C230" w14:textId="77777777" w:rsidR="00E946D7" w:rsidRPr="00E946D7" w:rsidRDefault="00E946D7" w:rsidP="00925DD3">
      <w:pPr>
        <w:pStyle w:val="ListParagraph"/>
        <w:numPr>
          <w:ilvl w:val="1"/>
          <w:numId w:val="39"/>
        </w:numPr>
        <w:tabs>
          <w:tab w:val="left" w:pos="2835"/>
        </w:tabs>
        <w:jc w:val="both"/>
        <w:rPr>
          <w:rFonts w:ascii="Arial" w:eastAsia="Tahoma" w:hAnsi="Arial" w:cs="Arial"/>
        </w:rPr>
      </w:pPr>
      <w:r w:rsidRPr="00E946D7">
        <w:rPr>
          <w:rFonts w:ascii="Arial" w:eastAsia="Tahoma" w:hAnsi="Arial" w:cs="Arial"/>
        </w:rPr>
        <w:t>CQRS Local Returns</w:t>
      </w:r>
    </w:p>
    <w:p w14:paraId="59A4A0A0" w14:textId="77777777" w:rsidR="00E946D7" w:rsidRPr="00E946D7" w:rsidRDefault="00E946D7" w:rsidP="00925DD3">
      <w:pPr>
        <w:pStyle w:val="ListParagraph"/>
        <w:numPr>
          <w:ilvl w:val="1"/>
          <w:numId w:val="39"/>
        </w:numPr>
        <w:tabs>
          <w:tab w:val="left" w:pos="2835"/>
        </w:tabs>
        <w:jc w:val="both"/>
        <w:rPr>
          <w:rFonts w:ascii="Arial" w:eastAsia="Tahoma" w:hAnsi="Arial" w:cs="Arial"/>
        </w:rPr>
      </w:pPr>
      <w:r w:rsidRPr="00E946D7">
        <w:rPr>
          <w:rFonts w:ascii="Arial" w:eastAsia="Tahoma" w:hAnsi="Arial" w:cs="Arial"/>
        </w:rPr>
        <w:t>PCSE submissions</w:t>
      </w:r>
    </w:p>
    <w:p w14:paraId="1BB2F743" w14:textId="77777777" w:rsidR="00E946D7" w:rsidRPr="00E946D7" w:rsidRDefault="00E946D7" w:rsidP="00925DD3">
      <w:pPr>
        <w:pStyle w:val="ListParagraph"/>
        <w:numPr>
          <w:ilvl w:val="1"/>
          <w:numId w:val="39"/>
        </w:numPr>
        <w:tabs>
          <w:tab w:val="left" w:pos="2835"/>
        </w:tabs>
        <w:jc w:val="both"/>
        <w:rPr>
          <w:rFonts w:ascii="Arial" w:eastAsia="Tahoma" w:hAnsi="Arial" w:cs="Arial"/>
        </w:rPr>
      </w:pPr>
      <w:r w:rsidRPr="00E946D7">
        <w:rPr>
          <w:rFonts w:ascii="Arial" w:eastAsia="Tahoma" w:hAnsi="Arial" w:cs="Arial"/>
        </w:rPr>
        <w:t>NHS Health Checks reporting</w:t>
      </w:r>
    </w:p>
    <w:p w14:paraId="3BC496B6" w14:textId="77777777" w:rsidR="00E946D7" w:rsidRPr="00E946D7" w:rsidRDefault="00E946D7" w:rsidP="00925DD3">
      <w:pPr>
        <w:pStyle w:val="ListParagraph"/>
        <w:numPr>
          <w:ilvl w:val="1"/>
          <w:numId w:val="39"/>
        </w:numPr>
        <w:tabs>
          <w:tab w:val="left" w:pos="2835"/>
        </w:tabs>
        <w:jc w:val="both"/>
        <w:rPr>
          <w:rFonts w:ascii="Arial" w:eastAsia="Tahoma" w:hAnsi="Arial" w:cs="Arial"/>
        </w:rPr>
      </w:pPr>
      <w:r w:rsidRPr="00E946D7">
        <w:rPr>
          <w:rFonts w:ascii="Arial" w:eastAsia="Tahoma" w:hAnsi="Arial" w:cs="Arial"/>
        </w:rPr>
        <w:t xml:space="preserve">Vaccination and </w:t>
      </w:r>
      <w:proofErr w:type="spellStart"/>
      <w:r w:rsidRPr="00E946D7">
        <w:rPr>
          <w:rFonts w:ascii="Arial" w:eastAsia="Tahoma" w:hAnsi="Arial" w:cs="Arial"/>
        </w:rPr>
        <w:t>Immunisation</w:t>
      </w:r>
      <w:proofErr w:type="spellEnd"/>
      <w:r w:rsidRPr="00E946D7">
        <w:rPr>
          <w:rFonts w:ascii="Arial" w:eastAsia="Tahoma" w:hAnsi="Arial" w:cs="Arial"/>
        </w:rPr>
        <w:t xml:space="preserve"> reporting</w:t>
      </w:r>
    </w:p>
    <w:p w14:paraId="2100F31A" w14:textId="77777777" w:rsidR="00925DD3" w:rsidRDefault="00925DD3" w:rsidP="00925DD3">
      <w:pPr>
        <w:tabs>
          <w:tab w:val="left" w:pos="2835"/>
        </w:tabs>
        <w:jc w:val="both"/>
        <w:rPr>
          <w:rFonts w:ascii="Arial" w:eastAsia="Tahoma" w:hAnsi="Arial" w:cs="Arial"/>
        </w:rPr>
      </w:pPr>
    </w:p>
    <w:p w14:paraId="7FD6A7FE" w14:textId="093713D8" w:rsidR="00E946D7" w:rsidRPr="00925DD3" w:rsidRDefault="00E946D7" w:rsidP="00925DD3">
      <w:pPr>
        <w:tabs>
          <w:tab w:val="left" w:pos="2835"/>
        </w:tabs>
        <w:jc w:val="both"/>
        <w:rPr>
          <w:rFonts w:ascii="Arial" w:eastAsia="Tahoma" w:hAnsi="Arial" w:cs="Arial"/>
          <w:b/>
          <w:bCs/>
          <w:sz w:val="28"/>
          <w:szCs w:val="28"/>
        </w:rPr>
      </w:pPr>
      <w:r w:rsidRPr="00925DD3">
        <w:rPr>
          <w:rFonts w:ascii="Arial" w:eastAsia="Tahoma" w:hAnsi="Arial" w:cs="Arial"/>
          <w:b/>
          <w:bCs/>
          <w:sz w:val="28"/>
          <w:szCs w:val="28"/>
        </w:rPr>
        <w:t>6. General Responsibilities</w:t>
      </w:r>
    </w:p>
    <w:p w14:paraId="68F7C058" w14:textId="77777777" w:rsidR="00E946D7" w:rsidRPr="00E946D7" w:rsidRDefault="00E946D7" w:rsidP="00E946D7">
      <w:pPr>
        <w:pStyle w:val="ListParagraph"/>
        <w:numPr>
          <w:ilvl w:val="0"/>
          <w:numId w:val="39"/>
        </w:numPr>
        <w:tabs>
          <w:tab w:val="left" w:pos="2835"/>
        </w:tabs>
        <w:jc w:val="both"/>
        <w:rPr>
          <w:rFonts w:ascii="Arial" w:eastAsia="Tahoma" w:hAnsi="Arial" w:cs="Arial"/>
        </w:rPr>
      </w:pPr>
      <w:proofErr w:type="gramStart"/>
      <w:r w:rsidRPr="00E946D7">
        <w:rPr>
          <w:rFonts w:ascii="Arial" w:eastAsia="Tahoma" w:hAnsi="Arial" w:cs="Arial"/>
        </w:rPr>
        <w:t>Maintain confidentiality at all times</w:t>
      </w:r>
      <w:proofErr w:type="gramEnd"/>
      <w:r w:rsidRPr="00E946D7">
        <w:rPr>
          <w:rFonts w:ascii="Arial" w:eastAsia="Tahoma" w:hAnsi="Arial" w:cs="Arial"/>
        </w:rPr>
        <w:t>.</w:t>
      </w:r>
    </w:p>
    <w:p w14:paraId="039AE097" w14:textId="77777777" w:rsidR="00E946D7" w:rsidRPr="00E946D7" w:rsidRDefault="00E946D7" w:rsidP="00E946D7">
      <w:pPr>
        <w:pStyle w:val="ListParagraph"/>
        <w:numPr>
          <w:ilvl w:val="0"/>
          <w:numId w:val="39"/>
        </w:numPr>
        <w:tabs>
          <w:tab w:val="left" w:pos="2835"/>
        </w:tabs>
        <w:jc w:val="both"/>
        <w:rPr>
          <w:rFonts w:ascii="Arial" w:eastAsia="Tahoma" w:hAnsi="Arial" w:cs="Arial"/>
        </w:rPr>
      </w:pPr>
      <w:r w:rsidRPr="00E946D7">
        <w:rPr>
          <w:rFonts w:ascii="Arial" w:eastAsia="Tahoma" w:hAnsi="Arial" w:cs="Arial"/>
        </w:rPr>
        <w:t>Work in accordance with GDPR and Information Governance requirements.</w:t>
      </w:r>
    </w:p>
    <w:p w14:paraId="67A6B48E" w14:textId="77777777" w:rsidR="00E946D7" w:rsidRPr="00E946D7" w:rsidRDefault="00E946D7" w:rsidP="00E946D7">
      <w:pPr>
        <w:pStyle w:val="ListParagraph"/>
        <w:numPr>
          <w:ilvl w:val="0"/>
          <w:numId w:val="39"/>
        </w:numPr>
        <w:tabs>
          <w:tab w:val="left" w:pos="2835"/>
        </w:tabs>
        <w:jc w:val="both"/>
        <w:rPr>
          <w:rFonts w:ascii="Arial" w:eastAsia="Tahoma" w:hAnsi="Arial" w:cs="Arial"/>
        </w:rPr>
      </w:pPr>
      <w:r w:rsidRPr="00E946D7">
        <w:rPr>
          <w:rFonts w:ascii="Arial" w:eastAsia="Tahoma" w:hAnsi="Arial" w:cs="Arial"/>
        </w:rPr>
        <w:t>Contribute to service improvement initiatives.</w:t>
      </w:r>
    </w:p>
    <w:p w14:paraId="0169922B" w14:textId="77777777" w:rsidR="00E946D7" w:rsidRPr="00E946D7" w:rsidRDefault="00E946D7" w:rsidP="00E946D7">
      <w:pPr>
        <w:pStyle w:val="ListParagraph"/>
        <w:numPr>
          <w:ilvl w:val="0"/>
          <w:numId w:val="39"/>
        </w:numPr>
        <w:tabs>
          <w:tab w:val="left" w:pos="2835"/>
        </w:tabs>
        <w:jc w:val="both"/>
        <w:rPr>
          <w:rFonts w:ascii="Arial" w:eastAsia="Tahoma" w:hAnsi="Arial" w:cs="Arial"/>
        </w:rPr>
      </w:pPr>
      <w:r w:rsidRPr="00E946D7">
        <w:rPr>
          <w:rFonts w:ascii="Arial" w:eastAsia="Tahoma" w:hAnsi="Arial" w:cs="Arial"/>
        </w:rPr>
        <w:t>Support audit activity when required.</w:t>
      </w:r>
    </w:p>
    <w:p w14:paraId="4A192249" w14:textId="77777777" w:rsidR="00E946D7" w:rsidRPr="00E946D7" w:rsidRDefault="00E946D7" w:rsidP="00E946D7">
      <w:pPr>
        <w:pStyle w:val="ListParagraph"/>
        <w:numPr>
          <w:ilvl w:val="0"/>
          <w:numId w:val="39"/>
        </w:numPr>
        <w:tabs>
          <w:tab w:val="left" w:pos="2835"/>
        </w:tabs>
        <w:jc w:val="both"/>
        <w:rPr>
          <w:rFonts w:ascii="Arial" w:eastAsia="Tahoma" w:hAnsi="Arial" w:cs="Arial"/>
        </w:rPr>
      </w:pPr>
      <w:r w:rsidRPr="00E946D7">
        <w:rPr>
          <w:rFonts w:ascii="Arial" w:eastAsia="Tahoma" w:hAnsi="Arial" w:cs="Arial"/>
        </w:rPr>
        <w:t>Participate in mandatory and role-specific training.</w:t>
      </w:r>
    </w:p>
    <w:p w14:paraId="414519DF" w14:textId="77777777" w:rsidR="00E946D7" w:rsidRPr="00E946D7" w:rsidRDefault="00E946D7" w:rsidP="00E946D7">
      <w:pPr>
        <w:pStyle w:val="ListParagraph"/>
        <w:numPr>
          <w:ilvl w:val="0"/>
          <w:numId w:val="39"/>
        </w:numPr>
        <w:tabs>
          <w:tab w:val="left" w:pos="2835"/>
        </w:tabs>
        <w:jc w:val="both"/>
        <w:rPr>
          <w:rFonts w:ascii="Arial" w:eastAsia="Tahoma" w:hAnsi="Arial" w:cs="Arial"/>
        </w:rPr>
      </w:pPr>
      <w:r w:rsidRPr="00E946D7">
        <w:rPr>
          <w:rFonts w:ascii="Arial" w:eastAsia="Tahoma" w:hAnsi="Arial" w:cs="Arial"/>
        </w:rPr>
        <w:t>Work in accordance with DHU values and behaviours.</w:t>
      </w:r>
    </w:p>
    <w:p w14:paraId="338083F9" w14:textId="77777777" w:rsidR="00925DD3" w:rsidRDefault="00925DD3" w:rsidP="00925DD3">
      <w:pPr>
        <w:rPr>
          <w:rFonts w:ascii="Arial" w:eastAsia="Tahoma" w:hAnsi="Arial" w:cs="Arial"/>
          <w:b/>
          <w:bCs/>
          <w:sz w:val="32"/>
          <w:szCs w:val="32"/>
        </w:rPr>
      </w:pPr>
      <w:r>
        <w:rPr>
          <w:rFonts w:ascii="Arial" w:eastAsia="Tahoma" w:hAnsi="Arial" w:cs="Arial"/>
          <w:b/>
          <w:bCs/>
          <w:sz w:val="32"/>
          <w:szCs w:val="32"/>
        </w:rPr>
        <w:br w:type="page"/>
      </w:r>
    </w:p>
    <w:p w14:paraId="12FE4CAB" w14:textId="270986AE" w:rsidR="00E946D7" w:rsidRPr="00925DD3" w:rsidRDefault="00E946D7" w:rsidP="00925DD3">
      <w:pPr>
        <w:tabs>
          <w:tab w:val="left" w:pos="2835"/>
        </w:tabs>
        <w:jc w:val="both"/>
        <w:rPr>
          <w:rFonts w:ascii="Arial" w:eastAsia="Tahoma" w:hAnsi="Arial" w:cs="Arial"/>
          <w:b/>
          <w:bCs/>
          <w:sz w:val="32"/>
          <w:szCs w:val="32"/>
        </w:rPr>
      </w:pPr>
      <w:r w:rsidRPr="00925DD3">
        <w:rPr>
          <w:rFonts w:ascii="Arial" w:eastAsia="Tahoma" w:hAnsi="Arial" w:cs="Arial"/>
          <w:b/>
          <w:bCs/>
          <w:sz w:val="32"/>
          <w:szCs w:val="32"/>
        </w:rPr>
        <w:lastRenderedPageBreak/>
        <w:t>Person Specification</w:t>
      </w:r>
    </w:p>
    <w:p w14:paraId="02DBC28A" w14:textId="703815ED" w:rsidR="00E97A83" w:rsidRDefault="00E97A83" w:rsidP="00925DD3">
      <w:pPr>
        <w:tabs>
          <w:tab w:val="left" w:pos="2835"/>
        </w:tabs>
        <w:jc w:val="both"/>
        <w:rPr>
          <w:rFonts w:ascii="Arial" w:eastAsia="Tahoma" w:hAnsi="Arial" w:cs="Arial"/>
          <w:b/>
          <w:bCs/>
          <w:sz w:val="28"/>
          <w:szCs w:val="28"/>
        </w:rPr>
      </w:pPr>
    </w:p>
    <w:p w14:paraId="0280ED9D" w14:textId="77777777" w:rsidR="008A04A8" w:rsidRDefault="008A04A8" w:rsidP="00925DD3">
      <w:pPr>
        <w:tabs>
          <w:tab w:val="left" w:pos="2835"/>
        </w:tabs>
        <w:jc w:val="both"/>
        <w:rPr>
          <w:rFonts w:ascii="Arial" w:eastAsia="Tahoma" w:hAnsi="Arial" w:cs="Arial"/>
          <w:b/>
          <w:bCs/>
          <w:sz w:val="28"/>
          <w:szCs w:val="28"/>
        </w:rPr>
      </w:pPr>
    </w:p>
    <w:p w14:paraId="09864CD8" w14:textId="77777777" w:rsidR="008A04A8" w:rsidRPr="00925DD3" w:rsidRDefault="008A04A8" w:rsidP="00925DD3">
      <w:pPr>
        <w:tabs>
          <w:tab w:val="left" w:pos="2835"/>
        </w:tabs>
        <w:jc w:val="both"/>
        <w:rPr>
          <w:rFonts w:ascii="Arial" w:eastAsia="Tahoma" w:hAnsi="Arial" w:cs="Arial"/>
          <w:b/>
          <w:bCs/>
          <w:sz w:val="28"/>
          <w:szCs w:val="28"/>
        </w:rPr>
      </w:pPr>
    </w:p>
    <w:tbl>
      <w:tblPr>
        <w:tblStyle w:val="TableGrid"/>
        <w:tblW w:w="10768" w:type="dxa"/>
        <w:tblLook w:val="04A0" w:firstRow="1" w:lastRow="0" w:firstColumn="1" w:lastColumn="0" w:noHBand="0" w:noVBand="1"/>
      </w:tblPr>
      <w:tblGrid>
        <w:gridCol w:w="2269"/>
        <w:gridCol w:w="5273"/>
        <w:gridCol w:w="3226"/>
      </w:tblGrid>
      <w:tr w:rsidR="00E97A83" w14:paraId="051D372C" w14:textId="77777777" w:rsidTr="008A04A8">
        <w:trPr>
          <w:trHeight w:val="545"/>
          <w:tblHeader/>
        </w:trPr>
        <w:tc>
          <w:tcPr>
            <w:tcW w:w="2269" w:type="dxa"/>
          </w:tcPr>
          <w:p w14:paraId="01ADC32A" w14:textId="06093BF9" w:rsid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b/>
                <w:bCs/>
                <w:sz w:val="28"/>
                <w:szCs w:val="28"/>
              </w:rPr>
            </w:pPr>
            <w:r w:rsidRPr="00E97A83">
              <w:rPr>
                <w:rFonts w:ascii="Arial" w:eastAsia="Tahoma" w:hAnsi="Arial" w:cs="Arial"/>
                <w:b/>
                <w:bCs/>
                <w:sz w:val="28"/>
                <w:szCs w:val="28"/>
              </w:rPr>
              <w:t>Person Specification</w:t>
            </w:r>
          </w:p>
        </w:tc>
        <w:tc>
          <w:tcPr>
            <w:tcW w:w="5273" w:type="dxa"/>
          </w:tcPr>
          <w:p w14:paraId="0224D6A3" w14:textId="1B6A082C" w:rsid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b/>
                <w:bCs/>
                <w:sz w:val="28"/>
                <w:szCs w:val="28"/>
              </w:rPr>
            </w:pPr>
            <w:r w:rsidRPr="00E97A83">
              <w:rPr>
                <w:rFonts w:ascii="Arial" w:eastAsia="Tahoma" w:hAnsi="Arial" w:cs="Arial"/>
                <w:b/>
                <w:bCs/>
                <w:sz w:val="28"/>
                <w:szCs w:val="28"/>
              </w:rPr>
              <w:t>Essential</w:t>
            </w:r>
          </w:p>
        </w:tc>
        <w:tc>
          <w:tcPr>
            <w:tcW w:w="3226" w:type="dxa"/>
          </w:tcPr>
          <w:p w14:paraId="5A4ADD6B" w14:textId="2DAAA1AD" w:rsid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b/>
                <w:bCs/>
                <w:sz w:val="28"/>
                <w:szCs w:val="28"/>
              </w:rPr>
            </w:pPr>
            <w:r w:rsidRPr="00E97A83">
              <w:rPr>
                <w:rFonts w:ascii="Arial" w:eastAsia="Tahoma" w:hAnsi="Arial" w:cs="Arial"/>
                <w:b/>
                <w:bCs/>
                <w:sz w:val="28"/>
                <w:szCs w:val="28"/>
              </w:rPr>
              <w:t>Desirable</w:t>
            </w:r>
          </w:p>
        </w:tc>
      </w:tr>
      <w:tr w:rsidR="00E97A83" w14:paraId="78939350" w14:textId="77777777" w:rsidTr="008A04A8">
        <w:tc>
          <w:tcPr>
            <w:tcW w:w="2269" w:type="dxa"/>
            <w:vMerge w:val="restart"/>
          </w:tcPr>
          <w:p w14:paraId="4CDA54FF" w14:textId="670A2E6B"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E97A83">
              <w:rPr>
                <w:rFonts w:ascii="Arial" w:eastAsia="Tahoma" w:hAnsi="Arial" w:cs="Arial"/>
              </w:rPr>
              <w:t>Qualification</w:t>
            </w:r>
          </w:p>
        </w:tc>
        <w:tc>
          <w:tcPr>
            <w:tcW w:w="5273" w:type="dxa"/>
          </w:tcPr>
          <w:p w14:paraId="6EFB9573" w14:textId="43835F41"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E97A83">
              <w:rPr>
                <w:rFonts w:ascii="Arial" w:eastAsia="Tahoma" w:hAnsi="Arial" w:cs="Arial"/>
              </w:rPr>
              <w:t xml:space="preserve">Educated to GCSE level (or equivalent) including English and Mathematics.         </w:t>
            </w:r>
          </w:p>
        </w:tc>
        <w:tc>
          <w:tcPr>
            <w:tcW w:w="3226" w:type="dxa"/>
          </w:tcPr>
          <w:p w14:paraId="44A13C50" w14:textId="23C2309D"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E97A83">
              <w:rPr>
                <w:rFonts w:ascii="Arial" w:hAnsi="Arial" w:cs="Arial"/>
              </w:rPr>
              <w:t xml:space="preserve"> Qualification in administration, healthcare administration, or customer service.        </w:t>
            </w:r>
          </w:p>
        </w:tc>
      </w:tr>
      <w:tr w:rsidR="00E97A83" w14:paraId="53AE5D12" w14:textId="77777777" w:rsidTr="008A04A8">
        <w:tc>
          <w:tcPr>
            <w:tcW w:w="2269" w:type="dxa"/>
            <w:vMerge/>
          </w:tcPr>
          <w:p w14:paraId="1AE791FD" w14:textId="77777777"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
        </w:tc>
        <w:tc>
          <w:tcPr>
            <w:tcW w:w="5273" w:type="dxa"/>
          </w:tcPr>
          <w:p w14:paraId="40D846A4" w14:textId="3381ACBE"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E97A83">
              <w:rPr>
                <w:rFonts w:ascii="Arial" w:eastAsia="Tahoma" w:hAnsi="Arial" w:cs="Arial"/>
              </w:rPr>
              <w:t xml:space="preserve">                                                                                                                                                         NVQ Level 3 in Business Administration or equivalent experience.</w:t>
            </w:r>
          </w:p>
        </w:tc>
        <w:tc>
          <w:tcPr>
            <w:tcW w:w="3226" w:type="dxa"/>
          </w:tcPr>
          <w:p w14:paraId="441AD01A" w14:textId="6BCFCA81"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E97A83">
              <w:rPr>
                <w:rFonts w:ascii="Arial" w:hAnsi="Arial" w:cs="Arial"/>
              </w:rPr>
              <w:t xml:space="preserve">                                                                                                                                                                                                            Abtrace training or experience in the administration of data management systems.</w:t>
            </w:r>
          </w:p>
        </w:tc>
      </w:tr>
      <w:tr w:rsidR="00E97A83" w14:paraId="69A51577" w14:textId="77777777" w:rsidTr="008A04A8">
        <w:tc>
          <w:tcPr>
            <w:tcW w:w="2269" w:type="dxa"/>
            <w:vMerge w:val="restart"/>
            <w:vAlign w:val="center"/>
          </w:tcPr>
          <w:p w14:paraId="5087647D" w14:textId="4ED9F827"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Pr>
                <w:rFonts w:ascii="Arial" w:hAnsi="Arial" w:cs="Arial"/>
              </w:rPr>
              <w:t>Experience</w:t>
            </w:r>
          </w:p>
        </w:tc>
        <w:tc>
          <w:tcPr>
            <w:tcW w:w="5273" w:type="dxa"/>
          </w:tcPr>
          <w:p w14:paraId="7526F622" w14:textId="41CFACC9"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EA0931">
              <w:rPr>
                <w:rFonts w:ascii="Arial" w:eastAsia="Tahoma" w:hAnsi="Arial" w:cs="Arial"/>
              </w:rPr>
              <w:t>Experience working in an administrative role.</w:t>
            </w:r>
          </w:p>
        </w:tc>
        <w:tc>
          <w:tcPr>
            <w:tcW w:w="3226" w:type="dxa"/>
          </w:tcPr>
          <w:p w14:paraId="72BD77AD" w14:textId="515429CC"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EA1790">
              <w:rPr>
                <w:rFonts w:ascii="Arial" w:eastAsia="Tahoma" w:hAnsi="Arial" w:cs="Arial"/>
              </w:rPr>
              <w:t>Experience in General Practice or Primary Care.</w:t>
            </w:r>
          </w:p>
        </w:tc>
      </w:tr>
      <w:tr w:rsidR="00E97A83" w14:paraId="34B6770F" w14:textId="77777777" w:rsidTr="008A04A8">
        <w:tc>
          <w:tcPr>
            <w:tcW w:w="2269" w:type="dxa"/>
            <w:vMerge/>
            <w:vAlign w:val="center"/>
          </w:tcPr>
          <w:p w14:paraId="10B461E6" w14:textId="77777777" w:rsid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731C706B" w14:textId="57246379"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EA0931">
              <w:rPr>
                <w:rFonts w:ascii="Arial" w:eastAsia="Tahoma" w:hAnsi="Arial" w:cs="Arial"/>
              </w:rPr>
              <w:t>Experience using Microsoft Office applications.</w:t>
            </w:r>
          </w:p>
        </w:tc>
        <w:tc>
          <w:tcPr>
            <w:tcW w:w="3226" w:type="dxa"/>
          </w:tcPr>
          <w:p w14:paraId="2511BE18" w14:textId="24D44D21"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EA1790">
              <w:rPr>
                <w:rFonts w:ascii="Arial" w:eastAsia="Tahoma" w:hAnsi="Arial" w:cs="Arial"/>
              </w:rPr>
              <w:t>Experience in using data management systems.</w:t>
            </w:r>
          </w:p>
        </w:tc>
      </w:tr>
      <w:tr w:rsidR="00E97A83" w14:paraId="4D62AFAC" w14:textId="77777777" w:rsidTr="008A04A8">
        <w:tc>
          <w:tcPr>
            <w:tcW w:w="2269" w:type="dxa"/>
            <w:vMerge/>
            <w:vAlign w:val="center"/>
          </w:tcPr>
          <w:p w14:paraId="509D7110" w14:textId="77777777" w:rsid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43075B43" w14:textId="2A090B99"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EA0931">
              <w:rPr>
                <w:rFonts w:ascii="Arial" w:eastAsia="Tahoma" w:hAnsi="Arial" w:cs="Arial"/>
              </w:rPr>
              <w:t>Experience handling confidential information.</w:t>
            </w:r>
          </w:p>
        </w:tc>
        <w:tc>
          <w:tcPr>
            <w:tcW w:w="3226" w:type="dxa"/>
          </w:tcPr>
          <w:p w14:paraId="0C44FB20" w14:textId="7F9FB28B"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EA1790">
              <w:rPr>
                <w:rFonts w:ascii="Arial" w:eastAsia="Tahoma" w:hAnsi="Arial" w:cs="Arial"/>
              </w:rPr>
              <w:t>Experience in using SystmOne.</w:t>
            </w:r>
          </w:p>
        </w:tc>
      </w:tr>
      <w:tr w:rsidR="00E97A83" w14:paraId="1CBF5DB5" w14:textId="77777777" w:rsidTr="008A04A8">
        <w:tc>
          <w:tcPr>
            <w:tcW w:w="2269" w:type="dxa"/>
            <w:vMerge/>
            <w:vAlign w:val="center"/>
          </w:tcPr>
          <w:p w14:paraId="69A493FC" w14:textId="77777777" w:rsid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69CE1205" w14:textId="380EC2FA"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roofErr w:type="gramStart"/>
            <w:r w:rsidRPr="00EA0931">
              <w:rPr>
                <w:rFonts w:ascii="Arial" w:eastAsia="Tahoma" w:hAnsi="Arial" w:cs="Arial"/>
              </w:rPr>
              <w:t>Experience</w:t>
            </w:r>
            <w:proofErr w:type="gramEnd"/>
            <w:r w:rsidRPr="00EA0931">
              <w:rPr>
                <w:rFonts w:ascii="Arial" w:eastAsia="Tahoma" w:hAnsi="Arial" w:cs="Arial"/>
              </w:rPr>
              <w:t xml:space="preserve"> maintaining accurate records and databases.</w:t>
            </w:r>
          </w:p>
        </w:tc>
        <w:tc>
          <w:tcPr>
            <w:tcW w:w="3226" w:type="dxa"/>
          </w:tcPr>
          <w:p w14:paraId="2196441A" w14:textId="2C916A3F"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EA1790">
              <w:rPr>
                <w:rFonts w:ascii="Arial" w:eastAsia="Tahoma" w:hAnsi="Arial" w:cs="Arial"/>
              </w:rPr>
              <w:t>Experience in supporting recall programmes.</w:t>
            </w:r>
          </w:p>
        </w:tc>
      </w:tr>
      <w:tr w:rsidR="00E97A83" w14:paraId="7AFAAF34" w14:textId="77777777" w:rsidTr="008A04A8">
        <w:tc>
          <w:tcPr>
            <w:tcW w:w="2269" w:type="dxa"/>
            <w:vMerge/>
            <w:vAlign w:val="center"/>
          </w:tcPr>
          <w:p w14:paraId="160CD418" w14:textId="77777777" w:rsid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05316ADF" w14:textId="295AB4DB"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EA0931">
              <w:rPr>
                <w:rFonts w:ascii="Arial" w:eastAsia="Tahoma" w:hAnsi="Arial" w:cs="Arial"/>
              </w:rPr>
              <w:t>Experience working in an administrative role.</w:t>
            </w:r>
          </w:p>
        </w:tc>
        <w:tc>
          <w:tcPr>
            <w:tcW w:w="3226" w:type="dxa"/>
          </w:tcPr>
          <w:p w14:paraId="53DDB1CC" w14:textId="61A5AE27" w:rsidR="00E97A83" w:rsidRPr="00E97A83" w:rsidRDefault="00E97A83"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EA1790">
              <w:rPr>
                <w:rFonts w:ascii="Arial" w:eastAsia="Tahoma" w:hAnsi="Arial" w:cs="Arial"/>
              </w:rPr>
              <w:t>Experience in supporting claims administration.</w:t>
            </w:r>
          </w:p>
        </w:tc>
      </w:tr>
      <w:tr w:rsidR="00224019" w14:paraId="2AE8A8BF" w14:textId="77777777" w:rsidTr="008A04A8">
        <w:tc>
          <w:tcPr>
            <w:tcW w:w="2269" w:type="dxa"/>
            <w:vMerge w:val="restart"/>
            <w:vAlign w:val="center"/>
          </w:tcPr>
          <w:p w14:paraId="7D356C8A" w14:textId="1B11C630" w:rsidR="00224019" w:rsidRPr="00E97A83"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Pr>
                <w:rFonts w:ascii="Arial" w:hAnsi="Arial" w:cs="Arial"/>
              </w:rPr>
              <w:t>Knowledge</w:t>
            </w:r>
          </w:p>
        </w:tc>
        <w:tc>
          <w:tcPr>
            <w:tcW w:w="5273" w:type="dxa"/>
          </w:tcPr>
          <w:p w14:paraId="0591E312" w14:textId="20E1AB03" w:rsidR="00224019" w:rsidRPr="00E97A83"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84303F">
              <w:rPr>
                <w:rFonts w:ascii="Arial" w:eastAsia="Tahoma" w:hAnsi="Arial" w:cs="Arial"/>
              </w:rPr>
              <w:t>Understanding of confidentiality and data protection.</w:t>
            </w:r>
          </w:p>
        </w:tc>
        <w:tc>
          <w:tcPr>
            <w:tcW w:w="3226" w:type="dxa"/>
          </w:tcPr>
          <w:p w14:paraId="48C0E39C" w14:textId="50EF66DD" w:rsidR="00224019" w:rsidRPr="00E97A83"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8E1065">
              <w:rPr>
                <w:rFonts w:ascii="Arial" w:eastAsia="Tahoma" w:hAnsi="Arial" w:cs="Arial"/>
              </w:rPr>
              <w:t>Understanding of QOF</w:t>
            </w:r>
          </w:p>
        </w:tc>
      </w:tr>
      <w:tr w:rsidR="00224019" w14:paraId="7B022FED" w14:textId="77777777" w:rsidTr="008A04A8">
        <w:tc>
          <w:tcPr>
            <w:tcW w:w="2269" w:type="dxa"/>
            <w:vMerge/>
            <w:vAlign w:val="center"/>
          </w:tcPr>
          <w:p w14:paraId="61F809FF" w14:textId="77777777" w:rsidR="00224019"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03A47373" w14:textId="0C6A4E09" w:rsidR="00224019" w:rsidRPr="00E97A83"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84303F">
              <w:rPr>
                <w:rFonts w:ascii="Arial" w:eastAsia="Tahoma" w:hAnsi="Arial" w:cs="Arial"/>
              </w:rPr>
              <w:t>Understanding of administrative processes.</w:t>
            </w:r>
          </w:p>
        </w:tc>
        <w:tc>
          <w:tcPr>
            <w:tcW w:w="3226" w:type="dxa"/>
          </w:tcPr>
          <w:p w14:paraId="56EDC743" w14:textId="0B4A0E12" w:rsidR="00224019" w:rsidRPr="00E97A83"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8E1065">
              <w:rPr>
                <w:rFonts w:ascii="Arial" w:eastAsia="Tahoma" w:hAnsi="Arial" w:cs="Arial"/>
              </w:rPr>
              <w:t>Understanding of Enhanced Services</w:t>
            </w:r>
          </w:p>
        </w:tc>
      </w:tr>
      <w:tr w:rsidR="00224019" w14:paraId="07E85FA3" w14:textId="77777777" w:rsidTr="008A04A8">
        <w:tc>
          <w:tcPr>
            <w:tcW w:w="2269" w:type="dxa"/>
            <w:vMerge/>
            <w:vAlign w:val="center"/>
          </w:tcPr>
          <w:p w14:paraId="7D20BF17" w14:textId="77777777" w:rsidR="00224019"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vMerge w:val="restart"/>
          </w:tcPr>
          <w:p w14:paraId="6C4FC765" w14:textId="65406EBB" w:rsidR="00224019" w:rsidRPr="00E97A83"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84303F">
              <w:rPr>
                <w:rFonts w:ascii="Arial" w:eastAsia="Tahoma" w:hAnsi="Arial" w:cs="Arial"/>
              </w:rPr>
              <w:t>Knowledge of customer service principles.</w:t>
            </w:r>
          </w:p>
        </w:tc>
        <w:tc>
          <w:tcPr>
            <w:tcW w:w="3226" w:type="dxa"/>
          </w:tcPr>
          <w:p w14:paraId="4BA15937" w14:textId="330A7D97" w:rsidR="00224019" w:rsidRPr="00E97A83"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8E1065">
              <w:rPr>
                <w:rFonts w:ascii="Arial" w:eastAsia="Tahoma" w:hAnsi="Arial" w:cs="Arial"/>
              </w:rPr>
              <w:t>Understanding of NHS Primary Care contracts</w:t>
            </w:r>
          </w:p>
        </w:tc>
      </w:tr>
      <w:tr w:rsidR="00224019" w14:paraId="35F03567" w14:textId="77777777" w:rsidTr="008A04A8">
        <w:tc>
          <w:tcPr>
            <w:tcW w:w="2269" w:type="dxa"/>
            <w:vMerge/>
            <w:vAlign w:val="center"/>
          </w:tcPr>
          <w:p w14:paraId="0F6FFD2A" w14:textId="77777777" w:rsidR="00224019"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vMerge/>
          </w:tcPr>
          <w:p w14:paraId="564FDF91" w14:textId="77777777" w:rsidR="00224019" w:rsidRPr="0084303F"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
        </w:tc>
        <w:tc>
          <w:tcPr>
            <w:tcW w:w="3226" w:type="dxa"/>
          </w:tcPr>
          <w:p w14:paraId="51409711" w14:textId="4B585DA3" w:rsidR="00224019" w:rsidRPr="008E1065"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Pr>
                <w:rFonts w:ascii="Arial" w:eastAsia="Tahoma" w:hAnsi="Arial" w:cs="Arial"/>
              </w:rPr>
              <w:t>Understanding of Population Health Management</w:t>
            </w:r>
          </w:p>
        </w:tc>
      </w:tr>
      <w:tr w:rsidR="00224019" w14:paraId="1FB547D6" w14:textId="77777777" w:rsidTr="008A04A8">
        <w:tc>
          <w:tcPr>
            <w:tcW w:w="2269" w:type="dxa"/>
            <w:vMerge/>
            <w:vAlign w:val="center"/>
          </w:tcPr>
          <w:p w14:paraId="2E9848C1" w14:textId="77777777" w:rsidR="00224019"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vMerge/>
          </w:tcPr>
          <w:p w14:paraId="232BDD3F" w14:textId="77777777" w:rsidR="00224019" w:rsidRPr="0084303F"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
        </w:tc>
        <w:tc>
          <w:tcPr>
            <w:tcW w:w="3226" w:type="dxa"/>
          </w:tcPr>
          <w:p w14:paraId="64D37826" w14:textId="3FBAB267" w:rsidR="00224019" w:rsidRPr="008E1065"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Pr>
                <w:rFonts w:ascii="Arial" w:eastAsia="Tahoma" w:hAnsi="Arial" w:cs="Arial"/>
              </w:rPr>
              <w:t>Knowledge of Project Administration</w:t>
            </w:r>
          </w:p>
        </w:tc>
      </w:tr>
      <w:tr w:rsidR="00224019" w14:paraId="1E380BA8" w14:textId="77777777" w:rsidTr="008A04A8">
        <w:tc>
          <w:tcPr>
            <w:tcW w:w="2269" w:type="dxa"/>
            <w:vMerge/>
            <w:vAlign w:val="center"/>
          </w:tcPr>
          <w:p w14:paraId="52BF98C5" w14:textId="77777777" w:rsidR="00224019"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vMerge/>
          </w:tcPr>
          <w:p w14:paraId="1B549336" w14:textId="77777777" w:rsidR="00224019" w:rsidRPr="0084303F"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
        </w:tc>
        <w:tc>
          <w:tcPr>
            <w:tcW w:w="3226" w:type="dxa"/>
          </w:tcPr>
          <w:p w14:paraId="16A049B3" w14:textId="046511BF" w:rsidR="00224019" w:rsidRPr="008E1065" w:rsidRDefault="00224019" w:rsidP="00E97A83">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224019">
              <w:rPr>
                <w:rFonts w:ascii="Arial" w:eastAsia="Tahoma" w:hAnsi="Arial" w:cs="Arial"/>
              </w:rPr>
              <w:t>Awareness of CQRS and PCSE processes.</w:t>
            </w:r>
          </w:p>
        </w:tc>
      </w:tr>
      <w:tr w:rsidR="008A04A8" w14:paraId="7A16818C" w14:textId="77777777" w:rsidTr="008A04A8">
        <w:tc>
          <w:tcPr>
            <w:tcW w:w="2269" w:type="dxa"/>
            <w:vMerge w:val="restart"/>
            <w:vAlign w:val="center"/>
          </w:tcPr>
          <w:p w14:paraId="3A9E6F65" w14:textId="13ECE6FF" w:rsidR="008A04A8" w:rsidRPr="00E97A83"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Pr>
                <w:rFonts w:ascii="Arial" w:hAnsi="Arial" w:cs="Arial"/>
              </w:rPr>
              <w:t xml:space="preserve">Skills </w:t>
            </w:r>
          </w:p>
        </w:tc>
        <w:tc>
          <w:tcPr>
            <w:tcW w:w="5273" w:type="dxa"/>
          </w:tcPr>
          <w:p w14:paraId="6B243E85" w14:textId="73C63082" w:rsidR="008A04A8" w:rsidRPr="00224019"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224019">
              <w:rPr>
                <w:rFonts w:ascii="Arial" w:hAnsi="Arial" w:cs="Arial"/>
              </w:rPr>
              <w:t>Excellent organisational skills.</w:t>
            </w:r>
          </w:p>
        </w:tc>
        <w:tc>
          <w:tcPr>
            <w:tcW w:w="3226" w:type="dxa"/>
            <w:vMerge w:val="restart"/>
          </w:tcPr>
          <w:p w14:paraId="687F636F" w14:textId="29F471BB"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8A04A8">
              <w:rPr>
                <w:rFonts w:ascii="Arial" w:eastAsia="Tahoma" w:hAnsi="Arial" w:cs="Arial"/>
              </w:rPr>
              <w:t>Clinical system searching skills</w:t>
            </w:r>
          </w:p>
        </w:tc>
      </w:tr>
      <w:tr w:rsidR="008A04A8" w14:paraId="29E5F0CF" w14:textId="77777777" w:rsidTr="008A04A8">
        <w:tc>
          <w:tcPr>
            <w:tcW w:w="2269" w:type="dxa"/>
            <w:vMerge/>
            <w:vAlign w:val="center"/>
          </w:tcPr>
          <w:p w14:paraId="258CAA76" w14:textId="77777777" w:rsidR="008A04A8"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207439B3" w14:textId="153FF399" w:rsidR="008A04A8" w:rsidRPr="00224019"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224019">
              <w:rPr>
                <w:rFonts w:ascii="Arial" w:hAnsi="Arial" w:cs="Arial"/>
              </w:rPr>
              <w:t>Good communication skills.</w:t>
            </w:r>
          </w:p>
        </w:tc>
        <w:tc>
          <w:tcPr>
            <w:tcW w:w="3226" w:type="dxa"/>
            <w:vMerge/>
          </w:tcPr>
          <w:p w14:paraId="25D650C9" w14:textId="77777777" w:rsidR="008A04A8" w:rsidRPr="00E97A83"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
        </w:tc>
      </w:tr>
      <w:tr w:rsidR="008A04A8" w14:paraId="24492F0F" w14:textId="77777777" w:rsidTr="008A04A8">
        <w:tc>
          <w:tcPr>
            <w:tcW w:w="2269" w:type="dxa"/>
            <w:vMerge/>
            <w:vAlign w:val="center"/>
          </w:tcPr>
          <w:p w14:paraId="235D28ED" w14:textId="77777777" w:rsidR="008A04A8"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47F7DFF1" w14:textId="5170FE89" w:rsidR="008A04A8" w:rsidRPr="00224019"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224019">
              <w:rPr>
                <w:rFonts w:ascii="Arial" w:hAnsi="Arial" w:cs="Arial"/>
              </w:rPr>
              <w:t>Ability to prioritise workload.</w:t>
            </w:r>
          </w:p>
        </w:tc>
        <w:tc>
          <w:tcPr>
            <w:tcW w:w="3226" w:type="dxa"/>
            <w:vMerge w:val="restart"/>
          </w:tcPr>
          <w:p w14:paraId="0B570435" w14:textId="66237918" w:rsidR="008A04A8" w:rsidRPr="00E97A83"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AE132A">
              <w:rPr>
                <w:rFonts w:ascii="Arial" w:eastAsia="Tahoma" w:hAnsi="Arial" w:cs="Arial"/>
              </w:rPr>
              <w:t>Experience</w:t>
            </w:r>
            <w:r>
              <w:rPr>
                <w:rFonts w:ascii="Arial" w:eastAsia="Tahoma" w:hAnsi="Arial" w:cs="Arial"/>
              </w:rPr>
              <w:t xml:space="preserve"> of</w:t>
            </w:r>
            <w:r w:rsidRPr="00AE132A">
              <w:rPr>
                <w:rFonts w:ascii="Arial" w:eastAsia="Tahoma" w:hAnsi="Arial" w:cs="Arial"/>
              </w:rPr>
              <w:t xml:space="preserve"> using Abtrace </w:t>
            </w:r>
            <w:r>
              <w:rPr>
                <w:rFonts w:ascii="Arial" w:eastAsia="Tahoma" w:hAnsi="Arial" w:cs="Arial"/>
              </w:rPr>
              <w:t>or any population health management and r</w:t>
            </w:r>
            <w:r w:rsidRPr="00AE132A">
              <w:rPr>
                <w:rFonts w:ascii="Arial" w:eastAsia="Tahoma" w:hAnsi="Arial" w:cs="Arial"/>
              </w:rPr>
              <w:t xml:space="preserve">eporting </w:t>
            </w:r>
            <w:r>
              <w:rPr>
                <w:rFonts w:ascii="Arial" w:eastAsia="Tahoma" w:hAnsi="Arial" w:cs="Arial"/>
              </w:rPr>
              <w:t>systems</w:t>
            </w:r>
          </w:p>
        </w:tc>
      </w:tr>
      <w:tr w:rsidR="008A04A8" w14:paraId="135034D5" w14:textId="77777777" w:rsidTr="008A04A8">
        <w:tc>
          <w:tcPr>
            <w:tcW w:w="2269" w:type="dxa"/>
            <w:vMerge/>
            <w:vAlign w:val="center"/>
          </w:tcPr>
          <w:p w14:paraId="5D0F7053" w14:textId="77777777" w:rsidR="008A04A8"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3455103F" w14:textId="76E1B252" w:rsidR="008A04A8" w:rsidRPr="00224019"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224019">
              <w:rPr>
                <w:rFonts w:ascii="Arial" w:hAnsi="Arial" w:cs="Arial"/>
              </w:rPr>
              <w:t>Ability to work accurately and methodically.</w:t>
            </w:r>
          </w:p>
        </w:tc>
        <w:tc>
          <w:tcPr>
            <w:tcW w:w="3226" w:type="dxa"/>
            <w:vMerge/>
          </w:tcPr>
          <w:p w14:paraId="3E5D1089" w14:textId="2DA12699" w:rsidR="008A04A8" w:rsidRPr="00E97A83"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
        </w:tc>
      </w:tr>
      <w:tr w:rsidR="008A04A8" w14:paraId="14756EE6" w14:textId="77777777" w:rsidTr="008A04A8">
        <w:tc>
          <w:tcPr>
            <w:tcW w:w="2269" w:type="dxa"/>
            <w:vMerge/>
            <w:vAlign w:val="center"/>
          </w:tcPr>
          <w:p w14:paraId="6746BFEC" w14:textId="77777777" w:rsidR="008A04A8"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203DAF68" w14:textId="4B82EADA" w:rsidR="008A04A8" w:rsidRPr="00224019"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224019">
              <w:rPr>
                <w:rFonts w:ascii="Arial" w:hAnsi="Arial" w:cs="Arial"/>
              </w:rPr>
              <w:t>Strong attention to detail.</w:t>
            </w:r>
          </w:p>
        </w:tc>
        <w:tc>
          <w:tcPr>
            <w:tcW w:w="3226" w:type="dxa"/>
            <w:vMerge/>
          </w:tcPr>
          <w:p w14:paraId="797EE71E" w14:textId="77777777" w:rsidR="008A04A8" w:rsidRPr="00E97A83"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
        </w:tc>
      </w:tr>
      <w:tr w:rsidR="008A04A8" w14:paraId="51E2F723" w14:textId="77777777" w:rsidTr="008A04A8">
        <w:tc>
          <w:tcPr>
            <w:tcW w:w="2269" w:type="dxa"/>
            <w:vMerge/>
            <w:vAlign w:val="center"/>
          </w:tcPr>
          <w:p w14:paraId="3C8400DC" w14:textId="77777777" w:rsidR="008A04A8"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2F21D3B6" w14:textId="787878CB" w:rsidR="008A04A8" w:rsidRPr="00224019"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224019">
              <w:rPr>
                <w:rFonts w:ascii="Arial" w:hAnsi="Arial" w:cs="Arial"/>
              </w:rPr>
              <w:t>Good keyboard and data entry skills.</w:t>
            </w:r>
          </w:p>
        </w:tc>
        <w:tc>
          <w:tcPr>
            <w:tcW w:w="3226" w:type="dxa"/>
            <w:vMerge w:val="restart"/>
          </w:tcPr>
          <w:p w14:paraId="45FE295A" w14:textId="63F00B2D" w:rsidR="008A04A8" w:rsidRPr="008A04A8" w:rsidRDefault="008A04A8" w:rsidP="008A04A8">
            <w:pPr>
              <w:tabs>
                <w:tab w:val="left" w:pos="2835"/>
              </w:tabs>
              <w:jc w:val="both"/>
              <w:rPr>
                <w:rFonts w:ascii="Arial" w:eastAsia="Tahoma" w:hAnsi="Arial" w:cs="Arial"/>
              </w:rPr>
            </w:pPr>
            <w:r>
              <w:rPr>
                <w:rFonts w:ascii="Arial" w:eastAsia="Tahoma" w:hAnsi="Arial" w:cs="Arial"/>
              </w:rPr>
              <w:t xml:space="preserve"> </w:t>
            </w:r>
            <w:r w:rsidRPr="008A04A8">
              <w:rPr>
                <w:rFonts w:ascii="Arial" w:eastAsia="Tahoma" w:hAnsi="Arial" w:cs="Arial"/>
                <w:lang w:val="en-GB"/>
              </w:rPr>
              <w:t>Report generation and data analysis skills.</w:t>
            </w:r>
          </w:p>
          <w:p w14:paraId="3FC3B426" w14:textId="77777777" w:rsidR="008A04A8" w:rsidRPr="00E97A83"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
        </w:tc>
      </w:tr>
      <w:tr w:rsidR="008A04A8" w14:paraId="2B214D41" w14:textId="77777777" w:rsidTr="008A04A8">
        <w:tc>
          <w:tcPr>
            <w:tcW w:w="2269" w:type="dxa"/>
            <w:vMerge/>
            <w:vAlign w:val="center"/>
          </w:tcPr>
          <w:p w14:paraId="1EF9784F" w14:textId="77777777" w:rsidR="008A04A8"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63891F67" w14:textId="40BF0E83" w:rsidR="008A04A8" w:rsidRPr="00224019"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224019">
              <w:rPr>
                <w:rFonts w:ascii="Arial" w:hAnsi="Arial" w:cs="Arial"/>
              </w:rPr>
              <w:t>Competent user of Microsoft Excel, Outlook and Word.</w:t>
            </w:r>
          </w:p>
        </w:tc>
        <w:tc>
          <w:tcPr>
            <w:tcW w:w="3226" w:type="dxa"/>
            <w:vMerge/>
          </w:tcPr>
          <w:p w14:paraId="1E868ECF" w14:textId="77777777" w:rsidR="008A04A8" w:rsidRPr="00E97A83" w:rsidRDefault="008A04A8" w:rsidP="00224019">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
        </w:tc>
      </w:tr>
      <w:tr w:rsidR="008A04A8" w14:paraId="0B18B275" w14:textId="77777777" w:rsidTr="008A04A8">
        <w:tc>
          <w:tcPr>
            <w:tcW w:w="2269" w:type="dxa"/>
            <w:vMerge w:val="restart"/>
            <w:vAlign w:val="center"/>
          </w:tcPr>
          <w:p w14:paraId="0B9EC641" w14:textId="77777777" w:rsidR="008A04A8" w:rsidRPr="008A04A8" w:rsidRDefault="008A04A8" w:rsidP="008A04A8">
            <w:pPr>
              <w:tabs>
                <w:tab w:val="left" w:pos="2835"/>
              </w:tabs>
              <w:jc w:val="both"/>
              <w:rPr>
                <w:rFonts w:ascii="Arial" w:eastAsia="Tahoma" w:hAnsi="Arial" w:cs="Arial"/>
              </w:rPr>
            </w:pPr>
            <w:r w:rsidRPr="008A04A8">
              <w:rPr>
                <w:rFonts w:ascii="Arial" w:hAnsi="Arial" w:cs="Arial"/>
              </w:rPr>
              <w:t xml:space="preserve">Personal </w:t>
            </w:r>
            <w:r w:rsidRPr="008A04A8">
              <w:rPr>
                <w:rFonts w:ascii="Arial" w:eastAsia="Tahoma" w:hAnsi="Arial" w:cs="Arial"/>
              </w:rPr>
              <w:t>Interest in continuous improvement.</w:t>
            </w:r>
          </w:p>
          <w:p w14:paraId="602A33A1" w14:textId="65285413" w:rsidR="008A04A8"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r w:rsidRPr="00E97A83">
              <w:rPr>
                <w:rFonts w:ascii="Arial" w:hAnsi="Arial" w:cs="Arial"/>
              </w:rPr>
              <w:t>Attributes</w:t>
            </w:r>
          </w:p>
        </w:tc>
        <w:tc>
          <w:tcPr>
            <w:tcW w:w="5273" w:type="dxa"/>
          </w:tcPr>
          <w:p w14:paraId="4E0B92DC" w14:textId="3701A344"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8A31D9">
              <w:rPr>
                <w:rFonts w:ascii="Arial" w:eastAsia="Tahoma" w:hAnsi="Arial" w:cs="Arial"/>
              </w:rPr>
              <w:t>Reliable and dependable.</w:t>
            </w:r>
          </w:p>
        </w:tc>
        <w:tc>
          <w:tcPr>
            <w:tcW w:w="3226" w:type="dxa"/>
            <w:vMerge/>
          </w:tcPr>
          <w:p w14:paraId="2D0DF264" w14:textId="77777777"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
        </w:tc>
      </w:tr>
      <w:tr w:rsidR="008A04A8" w14:paraId="25B07D36" w14:textId="77777777" w:rsidTr="008A04A8">
        <w:tc>
          <w:tcPr>
            <w:tcW w:w="2269" w:type="dxa"/>
            <w:vMerge/>
            <w:vAlign w:val="center"/>
          </w:tcPr>
          <w:p w14:paraId="69289744" w14:textId="77777777"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553FFC05" w14:textId="54E14942"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8A31D9">
              <w:rPr>
                <w:rFonts w:ascii="Arial" w:eastAsia="Tahoma" w:hAnsi="Arial" w:cs="Arial"/>
              </w:rPr>
              <w:t>Professional and confidential.</w:t>
            </w:r>
          </w:p>
        </w:tc>
        <w:tc>
          <w:tcPr>
            <w:tcW w:w="3226" w:type="dxa"/>
          </w:tcPr>
          <w:p w14:paraId="12B43060" w14:textId="5F3E469E" w:rsidR="008A04A8" w:rsidRPr="008A04A8" w:rsidRDefault="008A04A8" w:rsidP="008A04A8">
            <w:pPr>
              <w:tabs>
                <w:tab w:val="left" w:pos="2835"/>
              </w:tabs>
              <w:jc w:val="both"/>
              <w:rPr>
                <w:rFonts w:ascii="Arial" w:eastAsia="Tahoma" w:hAnsi="Arial" w:cs="Arial"/>
              </w:rPr>
            </w:pPr>
            <w:r w:rsidRPr="008A04A8">
              <w:rPr>
                <w:rFonts w:ascii="Arial" w:eastAsia="Tahoma" w:hAnsi="Arial" w:cs="Arial"/>
              </w:rPr>
              <w:t>Interest in population health management and health equity.</w:t>
            </w:r>
          </w:p>
        </w:tc>
      </w:tr>
      <w:tr w:rsidR="008A04A8" w14:paraId="245BD863" w14:textId="77777777" w:rsidTr="008A04A8">
        <w:tc>
          <w:tcPr>
            <w:tcW w:w="2269" w:type="dxa"/>
            <w:vMerge/>
            <w:vAlign w:val="center"/>
          </w:tcPr>
          <w:p w14:paraId="512CEF1D" w14:textId="77777777"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43DE1928" w14:textId="61C455D8"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8A31D9">
              <w:rPr>
                <w:rFonts w:ascii="Arial" w:eastAsia="Tahoma" w:hAnsi="Arial" w:cs="Arial"/>
              </w:rPr>
              <w:t>Flexible approach to work.</w:t>
            </w:r>
          </w:p>
        </w:tc>
        <w:tc>
          <w:tcPr>
            <w:tcW w:w="3226" w:type="dxa"/>
            <w:vMerge w:val="restart"/>
          </w:tcPr>
          <w:p w14:paraId="2950B798" w14:textId="77777777" w:rsidR="008A04A8" w:rsidRPr="008A04A8" w:rsidRDefault="008A04A8" w:rsidP="008A04A8">
            <w:pPr>
              <w:tabs>
                <w:tab w:val="left" w:pos="2835"/>
              </w:tabs>
              <w:jc w:val="both"/>
              <w:rPr>
                <w:rFonts w:ascii="Arial" w:eastAsia="Tahoma" w:hAnsi="Arial" w:cs="Arial"/>
              </w:rPr>
            </w:pPr>
            <w:proofErr w:type="gramStart"/>
            <w:r w:rsidRPr="008A04A8">
              <w:rPr>
                <w:rFonts w:ascii="Arial" w:eastAsia="Tahoma" w:hAnsi="Arial" w:cs="Arial"/>
              </w:rPr>
              <w:t>Interest</w:t>
            </w:r>
            <w:proofErr w:type="gramEnd"/>
            <w:r w:rsidRPr="008A04A8">
              <w:rPr>
                <w:rFonts w:ascii="Arial" w:eastAsia="Tahoma" w:hAnsi="Arial" w:cs="Arial"/>
              </w:rPr>
              <w:t xml:space="preserve"> in healthcare research and innovation.</w:t>
            </w:r>
          </w:p>
          <w:p w14:paraId="3A77E368" w14:textId="77777777"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
        </w:tc>
      </w:tr>
      <w:tr w:rsidR="008A04A8" w14:paraId="10592555" w14:textId="77777777" w:rsidTr="008A04A8">
        <w:tc>
          <w:tcPr>
            <w:tcW w:w="2269" w:type="dxa"/>
            <w:vMerge/>
            <w:vAlign w:val="center"/>
          </w:tcPr>
          <w:p w14:paraId="0928B68D" w14:textId="77777777"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79F0080D" w14:textId="441E3CC0"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8A31D9">
              <w:rPr>
                <w:rFonts w:ascii="Arial" w:eastAsia="Tahoma" w:hAnsi="Arial" w:cs="Arial"/>
              </w:rPr>
              <w:t>Team player.</w:t>
            </w:r>
          </w:p>
        </w:tc>
        <w:tc>
          <w:tcPr>
            <w:tcW w:w="3226" w:type="dxa"/>
            <w:vMerge/>
          </w:tcPr>
          <w:p w14:paraId="0871C9D8" w14:textId="77777777"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
        </w:tc>
      </w:tr>
      <w:tr w:rsidR="008A04A8" w14:paraId="09FC9512" w14:textId="77777777" w:rsidTr="008A04A8">
        <w:tc>
          <w:tcPr>
            <w:tcW w:w="2269" w:type="dxa"/>
            <w:vMerge/>
            <w:vAlign w:val="center"/>
          </w:tcPr>
          <w:p w14:paraId="29EF9D51" w14:textId="77777777"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6872EFC9" w14:textId="570D6033"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8A31D9">
              <w:rPr>
                <w:rFonts w:ascii="Arial" w:eastAsia="Tahoma" w:hAnsi="Arial" w:cs="Arial"/>
              </w:rPr>
              <w:t>Patient-focused.</w:t>
            </w:r>
          </w:p>
        </w:tc>
        <w:tc>
          <w:tcPr>
            <w:tcW w:w="3226" w:type="dxa"/>
            <w:vMerge/>
          </w:tcPr>
          <w:p w14:paraId="1C65D72D" w14:textId="77777777"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
        </w:tc>
      </w:tr>
      <w:tr w:rsidR="008A04A8" w14:paraId="46B9CB81" w14:textId="77777777" w:rsidTr="008A04A8">
        <w:tc>
          <w:tcPr>
            <w:tcW w:w="2269" w:type="dxa"/>
            <w:vMerge/>
            <w:vAlign w:val="center"/>
          </w:tcPr>
          <w:p w14:paraId="1D35BD98" w14:textId="77777777"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31B73F32" w14:textId="37306530"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8A31D9">
              <w:rPr>
                <w:rFonts w:ascii="Arial" w:eastAsia="Tahoma" w:hAnsi="Arial" w:cs="Arial"/>
              </w:rPr>
              <w:t>Positive and proactive attitude.</w:t>
            </w:r>
          </w:p>
        </w:tc>
        <w:tc>
          <w:tcPr>
            <w:tcW w:w="3226" w:type="dxa"/>
            <w:vMerge/>
          </w:tcPr>
          <w:p w14:paraId="5E0025DF" w14:textId="77777777"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
        </w:tc>
      </w:tr>
      <w:tr w:rsidR="008A04A8" w14:paraId="6523AF67" w14:textId="77777777" w:rsidTr="008A04A8">
        <w:tc>
          <w:tcPr>
            <w:tcW w:w="2269" w:type="dxa"/>
            <w:vMerge/>
            <w:vAlign w:val="center"/>
          </w:tcPr>
          <w:p w14:paraId="5AD46635" w14:textId="77777777"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hAnsi="Arial" w:cs="Arial"/>
              </w:rPr>
            </w:pPr>
          </w:p>
        </w:tc>
        <w:tc>
          <w:tcPr>
            <w:tcW w:w="5273" w:type="dxa"/>
          </w:tcPr>
          <w:p w14:paraId="2161D9FF" w14:textId="56A6A20D"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r w:rsidRPr="008A31D9">
              <w:rPr>
                <w:rFonts w:ascii="Arial" w:eastAsia="Tahoma" w:hAnsi="Arial" w:cs="Arial"/>
              </w:rPr>
              <w:t>Reliable and dependable.</w:t>
            </w:r>
          </w:p>
        </w:tc>
        <w:tc>
          <w:tcPr>
            <w:tcW w:w="3226" w:type="dxa"/>
            <w:vMerge/>
          </w:tcPr>
          <w:p w14:paraId="41F4BDD7" w14:textId="77777777" w:rsidR="008A04A8" w:rsidRPr="00E97A83" w:rsidRDefault="008A04A8" w:rsidP="008A04A8">
            <w:pPr>
              <w:pBdr>
                <w:top w:val="none" w:sz="0" w:space="0" w:color="auto"/>
                <w:left w:val="none" w:sz="0" w:space="0" w:color="auto"/>
                <w:bottom w:val="none" w:sz="0" w:space="0" w:color="auto"/>
                <w:right w:val="none" w:sz="0" w:space="0" w:color="auto"/>
                <w:between w:val="none" w:sz="0" w:space="0" w:color="auto"/>
                <w:bar w:val="none" w:sz="0" w:color="auto"/>
              </w:pBdr>
              <w:tabs>
                <w:tab w:val="left" w:pos="2835"/>
              </w:tabs>
              <w:jc w:val="center"/>
              <w:rPr>
                <w:rFonts w:ascii="Arial" w:eastAsia="Tahoma" w:hAnsi="Arial" w:cs="Arial"/>
              </w:rPr>
            </w:pPr>
          </w:p>
        </w:tc>
      </w:tr>
    </w:tbl>
    <w:p w14:paraId="56B3E0CE" w14:textId="2FA25D23" w:rsidR="00E946D7" w:rsidRPr="00925DD3" w:rsidRDefault="00E946D7" w:rsidP="00E97A83">
      <w:pPr>
        <w:tabs>
          <w:tab w:val="left" w:pos="2835"/>
        </w:tabs>
        <w:jc w:val="center"/>
        <w:rPr>
          <w:rFonts w:ascii="Arial" w:eastAsia="Tahoma" w:hAnsi="Arial" w:cs="Arial"/>
          <w:b/>
          <w:bCs/>
          <w:sz w:val="28"/>
          <w:szCs w:val="28"/>
        </w:rPr>
      </w:pPr>
    </w:p>
    <w:p w14:paraId="367D6FBD" w14:textId="77777777" w:rsidR="00925DD3" w:rsidRPr="00925DD3" w:rsidRDefault="00925DD3" w:rsidP="00925DD3">
      <w:pPr>
        <w:tabs>
          <w:tab w:val="left" w:pos="2835"/>
        </w:tabs>
        <w:jc w:val="both"/>
        <w:rPr>
          <w:rFonts w:ascii="Arial" w:eastAsia="Tahoma" w:hAnsi="Arial" w:cs="Arial"/>
          <w:b/>
          <w:bCs/>
          <w:sz w:val="32"/>
          <w:szCs w:val="32"/>
        </w:rPr>
      </w:pPr>
    </w:p>
    <w:p w14:paraId="01D03CDF" w14:textId="5BDC6C1A" w:rsidR="00E946D7" w:rsidRPr="00925DD3" w:rsidRDefault="00224019" w:rsidP="00925DD3">
      <w:pPr>
        <w:tabs>
          <w:tab w:val="left" w:pos="2835"/>
        </w:tabs>
        <w:jc w:val="both"/>
        <w:rPr>
          <w:rFonts w:ascii="Arial" w:eastAsia="Tahoma" w:hAnsi="Arial" w:cs="Arial"/>
          <w:b/>
          <w:bCs/>
          <w:sz w:val="24"/>
          <w:szCs w:val="24"/>
        </w:rPr>
      </w:pPr>
      <w:r>
        <w:rPr>
          <w:rFonts w:ascii="Arial" w:eastAsia="Tahoma" w:hAnsi="Arial" w:cs="Arial"/>
          <w:b/>
          <w:bCs/>
          <w:sz w:val="28"/>
          <w:szCs w:val="28"/>
        </w:rPr>
        <w:t xml:space="preserve"> </w:t>
      </w:r>
    </w:p>
    <w:p w14:paraId="2EADBEF4" w14:textId="62598FFD" w:rsidR="00E946D7" w:rsidRPr="00AE132A" w:rsidRDefault="00E946D7" w:rsidP="00AE132A">
      <w:pPr>
        <w:tabs>
          <w:tab w:val="left" w:pos="2835"/>
        </w:tabs>
        <w:jc w:val="both"/>
        <w:rPr>
          <w:rFonts w:ascii="Arial" w:eastAsia="Tahoma" w:hAnsi="Arial" w:cs="Arial"/>
          <w:b/>
          <w:bCs/>
          <w:sz w:val="24"/>
          <w:szCs w:val="24"/>
        </w:rPr>
      </w:pPr>
      <w:r w:rsidRPr="00AE132A">
        <w:rPr>
          <w:rFonts w:ascii="Arial" w:eastAsia="Tahoma" w:hAnsi="Arial" w:cs="Arial"/>
          <w:b/>
          <w:bCs/>
          <w:sz w:val="24"/>
          <w:szCs w:val="24"/>
        </w:rPr>
        <w:t>Key Performance Indicators (Band 3)</w:t>
      </w:r>
    </w:p>
    <w:p w14:paraId="5A83532E" w14:textId="77777777" w:rsidR="00E946D7" w:rsidRPr="00AE132A" w:rsidRDefault="00E946D7" w:rsidP="00AE132A">
      <w:pPr>
        <w:pStyle w:val="ListParagraph"/>
        <w:numPr>
          <w:ilvl w:val="0"/>
          <w:numId w:val="49"/>
        </w:numPr>
        <w:tabs>
          <w:tab w:val="left" w:pos="2835"/>
        </w:tabs>
        <w:jc w:val="both"/>
        <w:rPr>
          <w:rFonts w:ascii="Arial" w:eastAsia="Tahoma" w:hAnsi="Arial" w:cs="Arial"/>
        </w:rPr>
      </w:pPr>
      <w:r w:rsidRPr="00AE132A">
        <w:rPr>
          <w:rFonts w:ascii="Arial" w:eastAsia="Tahoma" w:hAnsi="Arial" w:cs="Arial"/>
        </w:rPr>
        <w:t>Recall Management</w:t>
      </w:r>
    </w:p>
    <w:p w14:paraId="7B1B02EB" w14:textId="77777777" w:rsidR="00E946D7" w:rsidRPr="00AE132A" w:rsidRDefault="00E946D7" w:rsidP="003F7695">
      <w:pPr>
        <w:pStyle w:val="ListParagraph"/>
        <w:numPr>
          <w:ilvl w:val="1"/>
          <w:numId w:val="49"/>
        </w:numPr>
        <w:tabs>
          <w:tab w:val="left" w:pos="2835"/>
        </w:tabs>
        <w:jc w:val="both"/>
        <w:rPr>
          <w:rFonts w:ascii="Arial" w:eastAsia="Tahoma" w:hAnsi="Arial" w:cs="Arial"/>
        </w:rPr>
      </w:pPr>
      <w:r w:rsidRPr="00AE132A">
        <w:rPr>
          <w:rFonts w:ascii="Arial" w:eastAsia="Tahoma" w:hAnsi="Arial" w:cs="Arial"/>
        </w:rPr>
        <w:t>95% of recall invitations issued within agreed timelines.</w:t>
      </w:r>
    </w:p>
    <w:p w14:paraId="564BF133" w14:textId="77777777" w:rsidR="00E946D7" w:rsidRPr="00AE132A" w:rsidRDefault="00E946D7" w:rsidP="003F7695">
      <w:pPr>
        <w:pStyle w:val="ListParagraph"/>
        <w:numPr>
          <w:ilvl w:val="1"/>
          <w:numId w:val="49"/>
        </w:numPr>
        <w:tabs>
          <w:tab w:val="left" w:pos="2835"/>
        </w:tabs>
        <w:jc w:val="both"/>
        <w:rPr>
          <w:rFonts w:ascii="Arial" w:eastAsia="Tahoma" w:hAnsi="Arial" w:cs="Arial"/>
        </w:rPr>
      </w:pPr>
      <w:r w:rsidRPr="00AE132A">
        <w:rPr>
          <w:rFonts w:ascii="Arial" w:eastAsia="Tahoma" w:hAnsi="Arial" w:cs="Arial"/>
        </w:rPr>
        <w:t>Reduction in overdue Long Term Condition reviews.</w:t>
      </w:r>
    </w:p>
    <w:p w14:paraId="3A7106DF" w14:textId="77777777" w:rsidR="00E946D7" w:rsidRPr="00AE132A" w:rsidRDefault="00E946D7" w:rsidP="003F7695">
      <w:pPr>
        <w:pStyle w:val="ListParagraph"/>
        <w:numPr>
          <w:ilvl w:val="1"/>
          <w:numId w:val="49"/>
        </w:numPr>
        <w:tabs>
          <w:tab w:val="left" w:pos="2835"/>
        </w:tabs>
        <w:jc w:val="both"/>
        <w:rPr>
          <w:rFonts w:ascii="Arial" w:eastAsia="Tahoma" w:hAnsi="Arial" w:cs="Arial"/>
        </w:rPr>
      </w:pPr>
      <w:r w:rsidRPr="00AE132A">
        <w:rPr>
          <w:rFonts w:ascii="Arial" w:eastAsia="Tahoma" w:hAnsi="Arial" w:cs="Arial"/>
        </w:rPr>
        <w:t>Improvement in QOF-related recall completion rates.</w:t>
      </w:r>
    </w:p>
    <w:p w14:paraId="1D216E95" w14:textId="77777777" w:rsidR="00E946D7" w:rsidRPr="00AE132A" w:rsidRDefault="00E946D7" w:rsidP="003F7695">
      <w:pPr>
        <w:pStyle w:val="ListParagraph"/>
        <w:numPr>
          <w:ilvl w:val="1"/>
          <w:numId w:val="49"/>
        </w:numPr>
        <w:tabs>
          <w:tab w:val="left" w:pos="2835"/>
        </w:tabs>
        <w:jc w:val="both"/>
        <w:rPr>
          <w:rFonts w:ascii="Arial" w:eastAsia="Tahoma" w:hAnsi="Arial" w:cs="Arial"/>
        </w:rPr>
      </w:pPr>
      <w:r w:rsidRPr="00AE132A">
        <w:rPr>
          <w:rFonts w:ascii="Arial" w:eastAsia="Tahoma" w:hAnsi="Arial" w:cs="Arial"/>
        </w:rPr>
        <w:t>Abtrace worklists reviewed and actioned weekly.</w:t>
      </w:r>
    </w:p>
    <w:p w14:paraId="269C0E3E" w14:textId="77777777" w:rsidR="00E946D7" w:rsidRPr="00AE132A" w:rsidRDefault="00E946D7" w:rsidP="00AE132A">
      <w:pPr>
        <w:pStyle w:val="ListParagraph"/>
        <w:numPr>
          <w:ilvl w:val="0"/>
          <w:numId w:val="49"/>
        </w:numPr>
        <w:tabs>
          <w:tab w:val="left" w:pos="2835"/>
        </w:tabs>
        <w:jc w:val="both"/>
        <w:rPr>
          <w:rFonts w:ascii="Arial" w:eastAsia="Tahoma" w:hAnsi="Arial" w:cs="Arial"/>
        </w:rPr>
      </w:pPr>
      <w:r w:rsidRPr="00AE132A">
        <w:rPr>
          <w:rFonts w:ascii="Arial" w:eastAsia="Tahoma" w:hAnsi="Arial" w:cs="Arial"/>
        </w:rPr>
        <w:t>Claims Support</w:t>
      </w:r>
    </w:p>
    <w:p w14:paraId="4BDB1845" w14:textId="77777777" w:rsidR="00E946D7" w:rsidRPr="00AE132A" w:rsidRDefault="00E946D7" w:rsidP="003F7695">
      <w:pPr>
        <w:pStyle w:val="ListParagraph"/>
        <w:numPr>
          <w:ilvl w:val="1"/>
          <w:numId w:val="49"/>
        </w:numPr>
        <w:tabs>
          <w:tab w:val="left" w:pos="2835"/>
        </w:tabs>
        <w:jc w:val="both"/>
        <w:rPr>
          <w:rFonts w:ascii="Arial" w:eastAsia="Tahoma" w:hAnsi="Arial" w:cs="Arial"/>
        </w:rPr>
      </w:pPr>
      <w:r w:rsidRPr="00AE132A">
        <w:rPr>
          <w:rFonts w:ascii="Arial" w:eastAsia="Tahoma" w:hAnsi="Arial" w:cs="Arial"/>
        </w:rPr>
        <w:t>100% data validation completed before submissions.</w:t>
      </w:r>
    </w:p>
    <w:p w14:paraId="2F3EEE4D" w14:textId="77777777" w:rsidR="00E946D7" w:rsidRPr="00AE132A" w:rsidRDefault="00E946D7" w:rsidP="003F7695">
      <w:pPr>
        <w:pStyle w:val="ListParagraph"/>
        <w:numPr>
          <w:ilvl w:val="1"/>
          <w:numId w:val="49"/>
        </w:numPr>
        <w:tabs>
          <w:tab w:val="left" w:pos="2835"/>
        </w:tabs>
        <w:jc w:val="both"/>
        <w:rPr>
          <w:rFonts w:ascii="Arial" w:eastAsia="Tahoma" w:hAnsi="Arial" w:cs="Arial"/>
        </w:rPr>
      </w:pPr>
      <w:r w:rsidRPr="00AE132A">
        <w:rPr>
          <w:rFonts w:ascii="Arial" w:eastAsia="Tahoma" w:hAnsi="Arial" w:cs="Arial"/>
        </w:rPr>
        <w:t>No missed submission deadlines.</w:t>
      </w:r>
    </w:p>
    <w:p w14:paraId="1C48D4A5" w14:textId="5F7A46DB" w:rsidR="00E946D7" w:rsidRPr="00AE132A" w:rsidRDefault="00E946D7" w:rsidP="003F7695">
      <w:pPr>
        <w:pStyle w:val="ListParagraph"/>
        <w:numPr>
          <w:ilvl w:val="1"/>
          <w:numId w:val="49"/>
        </w:numPr>
        <w:tabs>
          <w:tab w:val="left" w:pos="2835"/>
        </w:tabs>
        <w:jc w:val="both"/>
        <w:rPr>
          <w:rFonts w:ascii="Arial" w:eastAsia="Tahoma" w:hAnsi="Arial" w:cs="Arial"/>
        </w:rPr>
      </w:pPr>
      <w:r w:rsidRPr="00AE132A">
        <w:rPr>
          <w:rFonts w:ascii="Arial" w:eastAsia="Tahoma" w:hAnsi="Arial" w:cs="Arial"/>
        </w:rPr>
        <w:t xml:space="preserve">Claims evidence maintained and </w:t>
      </w:r>
      <w:r w:rsidR="003F7695" w:rsidRPr="00AE132A">
        <w:rPr>
          <w:rFonts w:ascii="Arial" w:eastAsia="Tahoma" w:hAnsi="Arial" w:cs="Arial"/>
        </w:rPr>
        <w:t>audit ready</w:t>
      </w:r>
      <w:r w:rsidRPr="00AE132A">
        <w:rPr>
          <w:rFonts w:ascii="Arial" w:eastAsia="Tahoma" w:hAnsi="Arial" w:cs="Arial"/>
        </w:rPr>
        <w:t>.</w:t>
      </w:r>
    </w:p>
    <w:p w14:paraId="408447EB" w14:textId="77777777" w:rsidR="003F7695" w:rsidRPr="003F7695" w:rsidRDefault="00E946D7" w:rsidP="00925DD3">
      <w:pPr>
        <w:pStyle w:val="ListParagraph"/>
        <w:numPr>
          <w:ilvl w:val="0"/>
          <w:numId w:val="49"/>
        </w:numPr>
        <w:tabs>
          <w:tab w:val="left" w:pos="2835"/>
        </w:tabs>
        <w:jc w:val="both"/>
        <w:rPr>
          <w:rFonts w:ascii="Arial" w:eastAsia="Tahoma" w:hAnsi="Arial" w:cs="Arial"/>
          <w:b/>
          <w:bCs/>
        </w:rPr>
      </w:pPr>
      <w:r w:rsidRPr="00AE132A">
        <w:rPr>
          <w:rFonts w:ascii="Arial" w:eastAsia="Tahoma" w:hAnsi="Arial" w:cs="Arial"/>
        </w:rPr>
        <w:t>Research</w:t>
      </w:r>
    </w:p>
    <w:p w14:paraId="44D41A87" w14:textId="77777777" w:rsidR="003F7695" w:rsidRDefault="003F7695" w:rsidP="003F7695">
      <w:pPr>
        <w:pStyle w:val="ListParagraph"/>
        <w:numPr>
          <w:ilvl w:val="1"/>
          <w:numId w:val="49"/>
        </w:numPr>
        <w:tabs>
          <w:tab w:val="left" w:pos="2835"/>
        </w:tabs>
        <w:jc w:val="both"/>
        <w:rPr>
          <w:rFonts w:ascii="Arial" w:eastAsia="Tahoma" w:hAnsi="Arial" w:cs="Arial"/>
        </w:rPr>
      </w:pPr>
      <w:r w:rsidRPr="003F7695">
        <w:rPr>
          <w:rFonts w:ascii="Arial" w:eastAsia="Tahoma" w:hAnsi="Arial" w:cs="Arial"/>
        </w:rPr>
        <w:t>100% research administration documentation completed accurately.</w:t>
      </w:r>
    </w:p>
    <w:p w14:paraId="180A7786" w14:textId="77777777" w:rsidR="003F7695" w:rsidRPr="003F7695" w:rsidRDefault="003F7695" w:rsidP="003F7695">
      <w:pPr>
        <w:pStyle w:val="ListParagraph"/>
        <w:numPr>
          <w:ilvl w:val="1"/>
          <w:numId w:val="49"/>
        </w:numPr>
        <w:tabs>
          <w:tab w:val="left" w:pos="2835"/>
        </w:tabs>
        <w:jc w:val="both"/>
        <w:rPr>
          <w:rFonts w:ascii="Arial" w:eastAsia="Tahoma" w:hAnsi="Arial" w:cs="Arial"/>
        </w:rPr>
      </w:pPr>
      <w:r w:rsidRPr="003F7695">
        <w:rPr>
          <w:rFonts w:ascii="Arial" w:eastAsia="Tahoma" w:hAnsi="Arial" w:cs="Arial"/>
        </w:rPr>
        <w:t>Recruitment reports updated monthly.</w:t>
      </w:r>
    </w:p>
    <w:p w14:paraId="7BB65119" w14:textId="77777777" w:rsidR="003F7695" w:rsidRPr="003F7695" w:rsidRDefault="003F7695" w:rsidP="003F7695">
      <w:pPr>
        <w:pStyle w:val="ListParagraph"/>
        <w:tabs>
          <w:tab w:val="left" w:pos="2835"/>
        </w:tabs>
        <w:jc w:val="both"/>
        <w:rPr>
          <w:rFonts w:ascii="Arial" w:eastAsia="Tahoma" w:hAnsi="Arial" w:cs="Arial"/>
          <w:b/>
          <w:bCs/>
        </w:rPr>
      </w:pPr>
    </w:p>
    <w:p w14:paraId="757E0CEB" w14:textId="77777777" w:rsidR="003F7695" w:rsidRPr="00701BBE" w:rsidRDefault="003F7695" w:rsidP="003F7695">
      <w:pPr>
        <w:pStyle w:val="ListParagraph"/>
        <w:numPr>
          <w:ilvl w:val="0"/>
          <w:numId w:val="49"/>
        </w:numPr>
        <w:tabs>
          <w:tab w:val="left" w:pos="2835"/>
        </w:tabs>
        <w:jc w:val="both"/>
        <w:rPr>
          <w:rFonts w:ascii="Arial" w:eastAsia="Tahoma" w:hAnsi="Arial" w:cs="Arial"/>
        </w:rPr>
      </w:pPr>
      <w:r w:rsidRPr="00701BBE">
        <w:rPr>
          <w:rFonts w:ascii="Arial" w:eastAsia="Tahoma" w:hAnsi="Arial" w:cs="Arial"/>
        </w:rPr>
        <w:t>Data Quality</w:t>
      </w:r>
    </w:p>
    <w:p w14:paraId="31BF8649" w14:textId="3FBE1BAE" w:rsidR="003F7695" w:rsidRPr="00701BBE" w:rsidRDefault="003F7695" w:rsidP="003F7695">
      <w:pPr>
        <w:pStyle w:val="ListParagraph"/>
        <w:numPr>
          <w:ilvl w:val="1"/>
          <w:numId w:val="49"/>
        </w:numPr>
        <w:tabs>
          <w:tab w:val="left" w:pos="2835"/>
        </w:tabs>
        <w:jc w:val="both"/>
        <w:rPr>
          <w:rFonts w:ascii="Arial" w:eastAsia="Tahoma" w:hAnsi="Arial" w:cs="Arial"/>
        </w:rPr>
      </w:pPr>
      <w:r w:rsidRPr="00701BBE">
        <w:rPr>
          <w:rFonts w:ascii="Arial" w:eastAsia="Tahoma" w:hAnsi="Arial" w:cs="Arial"/>
        </w:rPr>
        <w:t xml:space="preserve">Less than 2% </w:t>
      </w:r>
      <w:r w:rsidR="00701BBE" w:rsidRPr="00701BBE">
        <w:rPr>
          <w:rFonts w:ascii="Arial" w:eastAsia="Tahoma" w:hAnsi="Arial" w:cs="Arial"/>
        </w:rPr>
        <w:t>of data</w:t>
      </w:r>
      <w:r w:rsidRPr="00701BBE">
        <w:rPr>
          <w:rFonts w:ascii="Arial" w:eastAsia="Tahoma" w:hAnsi="Arial" w:cs="Arial"/>
        </w:rPr>
        <w:t xml:space="preserve"> quality errors identified during audits.</w:t>
      </w:r>
    </w:p>
    <w:p w14:paraId="2E3DF4A7" w14:textId="15D544DD" w:rsidR="003F7695" w:rsidRPr="00701BBE" w:rsidRDefault="003F7695" w:rsidP="003F7695">
      <w:pPr>
        <w:pStyle w:val="ListParagraph"/>
        <w:numPr>
          <w:ilvl w:val="1"/>
          <w:numId w:val="49"/>
        </w:numPr>
        <w:tabs>
          <w:tab w:val="left" w:pos="2835"/>
        </w:tabs>
        <w:jc w:val="both"/>
        <w:rPr>
          <w:rFonts w:ascii="Arial" w:eastAsia="Tahoma" w:hAnsi="Arial" w:cs="Arial"/>
        </w:rPr>
      </w:pPr>
      <w:r w:rsidRPr="00701BBE">
        <w:rPr>
          <w:rFonts w:ascii="Arial" w:eastAsia="Tahoma" w:hAnsi="Arial" w:cs="Arial"/>
        </w:rPr>
        <w:t>Clinical system searches completed within agreed timescales.</w:t>
      </w:r>
    </w:p>
    <w:p w14:paraId="6A5F6F36" w14:textId="77777777" w:rsidR="003F7695" w:rsidRPr="00701BBE" w:rsidRDefault="003F7695" w:rsidP="003F7695">
      <w:pPr>
        <w:tabs>
          <w:tab w:val="left" w:pos="2835"/>
        </w:tabs>
        <w:jc w:val="both"/>
        <w:rPr>
          <w:rFonts w:ascii="Arial" w:eastAsia="Tahoma" w:hAnsi="Arial" w:cs="Arial"/>
        </w:rPr>
      </w:pPr>
    </w:p>
    <w:p w14:paraId="7B71A484" w14:textId="77777777" w:rsidR="00701BBE" w:rsidRDefault="003F7695" w:rsidP="00925DD3">
      <w:pPr>
        <w:pStyle w:val="ListParagraph"/>
        <w:numPr>
          <w:ilvl w:val="0"/>
          <w:numId w:val="49"/>
        </w:numPr>
        <w:tabs>
          <w:tab w:val="left" w:pos="2835"/>
        </w:tabs>
        <w:jc w:val="both"/>
        <w:rPr>
          <w:rFonts w:ascii="Arial" w:eastAsia="Tahoma" w:hAnsi="Arial" w:cs="Arial"/>
        </w:rPr>
      </w:pPr>
      <w:r w:rsidRPr="00701BBE">
        <w:rPr>
          <w:rFonts w:ascii="Arial" w:eastAsia="Tahoma" w:hAnsi="Arial" w:cs="Arial"/>
        </w:rPr>
        <w:t>Compliance</w:t>
      </w:r>
    </w:p>
    <w:p w14:paraId="3D427A1D" w14:textId="77777777" w:rsidR="00701BBE" w:rsidRPr="00701BBE" w:rsidRDefault="00E946D7" w:rsidP="00701BBE">
      <w:pPr>
        <w:pStyle w:val="ListParagraph"/>
        <w:numPr>
          <w:ilvl w:val="1"/>
          <w:numId w:val="49"/>
        </w:numPr>
        <w:tabs>
          <w:tab w:val="left" w:pos="2835"/>
        </w:tabs>
        <w:jc w:val="both"/>
        <w:rPr>
          <w:rFonts w:ascii="Arial" w:eastAsia="Tahoma" w:hAnsi="Arial" w:cs="Arial"/>
        </w:rPr>
      </w:pPr>
      <w:r w:rsidRPr="00701BBE">
        <w:rPr>
          <w:rFonts w:ascii="Arial" w:eastAsia="Tahoma" w:hAnsi="Arial" w:cs="Arial"/>
        </w:rPr>
        <w:t>100% completion of mandatory training.</w:t>
      </w:r>
    </w:p>
    <w:p w14:paraId="76FD6191" w14:textId="7A5F8371" w:rsidR="008C3C90" w:rsidRPr="00701BBE" w:rsidRDefault="00E946D7" w:rsidP="00701BBE">
      <w:pPr>
        <w:pStyle w:val="ListParagraph"/>
        <w:numPr>
          <w:ilvl w:val="1"/>
          <w:numId w:val="49"/>
        </w:numPr>
        <w:tabs>
          <w:tab w:val="left" w:pos="2835"/>
        </w:tabs>
        <w:jc w:val="both"/>
        <w:rPr>
          <w:rFonts w:ascii="Arial" w:eastAsia="Tahoma" w:hAnsi="Arial" w:cs="Arial"/>
        </w:rPr>
      </w:pPr>
      <w:r w:rsidRPr="00701BBE">
        <w:rPr>
          <w:rFonts w:ascii="Arial" w:eastAsia="Tahoma" w:hAnsi="Arial" w:cs="Arial"/>
        </w:rPr>
        <w:t>Compliance with GDPR and Information Governance requirements.</w:t>
      </w:r>
    </w:p>
    <w:p w14:paraId="46EE29C1" w14:textId="77777777" w:rsidR="008C3C90" w:rsidRDefault="008C3C90" w:rsidP="008C3C90">
      <w:pPr>
        <w:tabs>
          <w:tab w:val="left" w:pos="2835"/>
        </w:tabs>
        <w:jc w:val="both"/>
        <w:rPr>
          <w:rFonts w:ascii="Arial" w:eastAsia="Tahoma" w:hAnsi="Arial" w:cs="Arial"/>
        </w:rPr>
      </w:pPr>
    </w:p>
    <w:p w14:paraId="255747B9" w14:textId="77777777" w:rsidR="00701BBE" w:rsidRDefault="00701BBE">
      <w:pPr>
        <w:rPr>
          <w:rFonts w:ascii="Arial" w:eastAsia="Tahoma" w:hAnsi="Arial" w:cs="Arial"/>
          <w:b/>
          <w:bCs/>
        </w:rPr>
      </w:pPr>
      <w:r>
        <w:rPr>
          <w:rFonts w:ascii="Arial" w:eastAsia="Tahoma" w:hAnsi="Arial" w:cs="Arial"/>
          <w:b/>
          <w:bCs/>
        </w:rPr>
        <w:br w:type="page"/>
      </w:r>
    </w:p>
    <w:p w14:paraId="3C5D4640" w14:textId="4CBBF6C0" w:rsidR="0067086F" w:rsidRPr="008A04A8" w:rsidRDefault="00B2229A" w:rsidP="00471FE8">
      <w:pPr>
        <w:tabs>
          <w:tab w:val="left" w:pos="7104"/>
        </w:tabs>
        <w:jc w:val="both"/>
        <w:rPr>
          <w:rFonts w:ascii="Arial" w:eastAsia="Tahoma" w:hAnsi="Arial" w:cs="Arial"/>
          <w:sz w:val="28"/>
          <w:szCs w:val="28"/>
        </w:rPr>
      </w:pPr>
      <w:r w:rsidRPr="008A04A8">
        <w:rPr>
          <w:rFonts w:ascii="Arial" w:hAnsi="Arial" w:cs="Arial"/>
          <w:b/>
          <w:bCs/>
          <w:sz w:val="28"/>
          <w:szCs w:val="28"/>
        </w:rPr>
        <w:lastRenderedPageBreak/>
        <w:t>Confidentiality:</w:t>
      </w:r>
    </w:p>
    <w:p w14:paraId="615CE156" w14:textId="77777777" w:rsidR="0067086F" w:rsidRPr="00CE0B14" w:rsidRDefault="0067086F">
      <w:pPr>
        <w:jc w:val="both"/>
        <w:rPr>
          <w:rFonts w:ascii="Arial" w:eastAsia="Tahoma" w:hAnsi="Arial" w:cs="Arial"/>
        </w:rPr>
      </w:pPr>
    </w:p>
    <w:p w14:paraId="433D8326" w14:textId="77777777" w:rsidR="0067086F" w:rsidRPr="00CE0B14" w:rsidRDefault="00B2229A">
      <w:pPr>
        <w:numPr>
          <w:ilvl w:val="0"/>
          <w:numId w:val="14"/>
        </w:numPr>
        <w:jc w:val="both"/>
        <w:rPr>
          <w:rFonts w:ascii="Arial" w:hAnsi="Arial" w:cs="Arial"/>
        </w:rPr>
      </w:pPr>
      <w:proofErr w:type="gramStart"/>
      <w:r w:rsidRPr="00CE0B14">
        <w:rPr>
          <w:rFonts w:ascii="Arial" w:hAnsi="Arial" w:cs="Arial"/>
        </w:rPr>
        <w:t>In the course of</w:t>
      </w:r>
      <w:proofErr w:type="gramEnd"/>
      <w:r w:rsidRPr="00CE0B14">
        <w:rPr>
          <w:rFonts w:ascii="Arial" w:hAnsi="Arial" w:cs="Arial"/>
        </w:rPr>
        <w:t xml:space="preserve"> seeking treatment, patients entrust us with, or allow us to gather, sensitive information in relation to their health and other matters.   They do </w:t>
      </w:r>
      <w:proofErr w:type="gramStart"/>
      <w:r w:rsidRPr="00CE0B14">
        <w:rPr>
          <w:rFonts w:ascii="Arial" w:hAnsi="Arial" w:cs="Arial"/>
        </w:rPr>
        <w:t>so in confidence</w:t>
      </w:r>
      <w:proofErr w:type="gramEnd"/>
      <w:r w:rsidRPr="00CE0B14">
        <w:rPr>
          <w:rFonts w:ascii="Arial" w:hAnsi="Arial" w:cs="Arial"/>
        </w:rPr>
        <w:t xml:space="preserve"> and have the right to expect that staff will respect their privacy and act appropriately</w:t>
      </w:r>
    </w:p>
    <w:p w14:paraId="29DD19A7" w14:textId="77777777" w:rsidR="0067086F" w:rsidRPr="00CE0B14" w:rsidRDefault="00B2229A">
      <w:pPr>
        <w:numPr>
          <w:ilvl w:val="0"/>
          <w:numId w:val="14"/>
        </w:numPr>
        <w:jc w:val="both"/>
        <w:rPr>
          <w:rFonts w:ascii="Arial" w:hAnsi="Arial" w:cs="Arial"/>
        </w:rPr>
      </w:pPr>
      <w:r w:rsidRPr="00CE0B14">
        <w:rPr>
          <w:rFonts w:ascii="Arial" w:hAnsi="Arial" w:cs="Arial"/>
        </w:rPr>
        <w:t xml:space="preserve">In the performance of the duties outlined in this job description, the post-holder may have access to confidential information relating to patients and their </w:t>
      </w:r>
      <w:proofErr w:type="spellStart"/>
      <w:r w:rsidRPr="00CE0B14">
        <w:rPr>
          <w:rFonts w:ascii="Arial" w:hAnsi="Arial" w:cs="Arial"/>
        </w:rPr>
        <w:t>carers</w:t>
      </w:r>
      <w:proofErr w:type="spellEnd"/>
      <w:r w:rsidRPr="00CE0B14">
        <w:rPr>
          <w:rFonts w:ascii="Arial" w:hAnsi="Arial" w:cs="Arial"/>
        </w:rPr>
        <w:t>, practice staff and other health care workers.  They may also have access to information relating to the practice as a business organisation.  All such information from any source is to be regarded as strictly confidential</w:t>
      </w:r>
    </w:p>
    <w:p w14:paraId="222DF522" w14:textId="77777777" w:rsidR="0067086F" w:rsidRPr="00CE0B14" w:rsidRDefault="00B2229A">
      <w:pPr>
        <w:numPr>
          <w:ilvl w:val="0"/>
          <w:numId w:val="14"/>
        </w:numPr>
        <w:jc w:val="both"/>
        <w:rPr>
          <w:rFonts w:ascii="Arial" w:hAnsi="Arial" w:cs="Arial"/>
        </w:rPr>
      </w:pPr>
      <w:r w:rsidRPr="00CE0B14">
        <w:rPr>
          <w:rFonts w:ascii="Arial" w:hAnsi="Arial" w:cs="Arial"/>
        </w:rPr>
        <w:t xml:space="preserve">Information relating to patients, carers, colleagues, other health care workers or the business of the practice may only be divulged to authorised </w:t>
      </w:r>
      <w:proofErr w:type="gramStart"/>
      <w:r w:rsidRPr="00CE0B14">
        <w:rPr>
          <w:rFonts w:ascii="Arial" w:hAnsi="Arial" w:cs="Arial"/>
        </w:rPr>
        <w:t>persons</w:t>
      </w:r>
      <w:proofErr w:type="gramEnd"/>
      <w:r w:rsidRPr="00CE0B14">
        <w:rPr>
          <w:rFonts w:ascii="Arial" w:hAnsi="Arial" w:cs="Arial"/>
        </w:rPr>
        <w:t xml:space="preserve"> in accordance with the practice policies and procedures relating to confidentiality and the protection of personal and sensitive data</w:t>
      </w:r>
    </w:p>
    <w:p w14:paraId="5821EE8B" w14:textId="77777777" w:rsidR="0067086F" w:rsidRPr="00CE0B14" w:rsidRDefault="0067086F">
      <w:pPr>
        <w:jc w:val="both"/>
        <w:rPr>
          <w:rFonts w:ascii="Arial" w:eastAsia="Tahoma" w:hAnsi="Arial" w:cs="Arial"/>
        </w:rPr>
      </w:pPr>
    </w:p>
    <w:p w14:paraId="69DC56BB" w14:textId="77777777" w:rsidR="0067086F" w:rsidRPr="00CE0B14" w:rsidRDefault="0067086F">
      <w:pPr>
        <w:jc w:val="both"/>
        <w:rPr>
          <w:rFonts w:ascii="Arial" w:eastAsia="Tahoma" w:hAnsi="Arial" w:cs="Arial"/>
        </w:rPr>
      </w:pPr>
    </w:p>
    <w:p w14:paraId="44F842A3" w14:textId="77777777" w:rsidR="0067086F" w:rsidRPr="00CE0B14" w:rsidRDefault="00B2229A">
      <w:pPr>
        <w:tabs>
          <w:tab w:val="left" w:pos="2268"/>
        </w:tabs>
        <w:jc w:val="both"/>
        <w:rPr>
          <w:rFonts w:ascii="Arial" w:eastAsia="Tahoma" w:hAnsi="Arial" w:cs="Arial"/>
        </w:rPr>
      </w:pPr>
      <w:r w:rsidRPr="00CE0B14">
        <w:rPr>
          <w:rFonts w:ascii="Arial" w:hAnsi="Arial" w:cs="Arial"/>
          <w:b/>
          <w:bCs/>
        </w:rPr>
        <w:t>Equality and diversity:</w:t>
      </w:r>
    </w:p>
    <w:p w14:paraId="032146FA" w14:textId="77777777" w:rsidR="0067086F" w:rsidRPr="00CE0B14" w:rsidRDefault="0067086F">
      <w:pPr>
        <w:jc w:val="both"/>
        <w:rPr>
          <w:rFonts w:ascii="Arial" w:eastAsia="Tahoma" w:hAnsi="Arial" w:cs="Arial"/>
        </w:rPr>
      </w:pPr>
    </w:p>
    <w:p w14:paraId="2EAC9D8B" w14:textId="77777777" w:rsidR="0067086F" w:rsidRPr="00CE0B14" w:rsidRDefault="00B2229A">
      <w:pPr>
        <w:jc w:val="both"/>
        <w:rPr>
          <w:rFonts w:ascii="Arial" w:eastAsia="Tahoma" w:hAnsi="Arial" w:cs="Arial"/>
        </w:rPr>
      </w:pPr>
      <w:r w:rsidRPr="00CE0B14">
        <w:rPr>
          <w:rFonts w:ascii="Arial" w:hAnsi="Arial" w:cs="Arial"/>
        </w:rPr>
        <w:t>The post-holder will support the equality, diversity and rights of patients, carers and colleagues, to include:</w:t>
      </w:r>
    </w:p>
    <w:p w14:paraId="2F24A43B" w14:textId="77777777" w:rsidR="0067086F" w:rsidRPr="00CE0B14" w:rsidRDefault="0067086F">
      <w:pPr>
        <w:jc w:val="both"/>
        <w:rPr>
          <w:rFonts w:ascii="Arial" w:eastAsia="Tahoma" w:hAnsi="Arial" w:cs="Arial"/>
        </w:rPr>
      </w:pPr>
    </w:p>
    <w:p w14:paraId="2BBD47E6" w14:textId="77777777" w:rsidR="0067086F" w:rsidRPr="00CE0B14" w:rsidRDefault="006D090C">
      <w:pPr>
        <w:numPr>
          <w:ilvl w:val="0"/>
          <w:numId w:val="16"/>
        </w:numPr>
        <w:jc w:val="both"/>
        <w:rPr>
          <w:rFonts w:ascii="Arial" w:hAnsi="Arial" w:cs="Arial"/>
        </w:rPr>
      </w:pPr>
      <w:r w:rsidRPr="00CE0B14">
        <w:rPr>
          <w:rFonts w:ascii="Arial" w:hAnsi="Arial" w:cs="Arial"/>
        </w:rPr>
        <w:t>Act</w:t>
      </w:r>
      <w:r w:rsidR="00B2229A" w:rsidRPr="00CE0B14">
        <w:rPr>
          <w:rFonts w:ascii="Arial" w:hAnsi="Arial" w:cs="Arial"/>
        </w:rPr>
        <w:t xml:space="preserve"> in a way that recognises the importance of people’s rights, interpreting them in a way that is consistent with practice procedures and policies, and current legislation</w:t>
      </w:r>
    </w:p>
    <w:p w14:paraId="177BFB94" w14:textId="77777777" w:rsidR="0067086F" w:rsidRPr="00CE0B14" w:rsidRDefault="00B2229A">
      <w:pPr>
        <w:numPr>
          <w:ilvl w:val="0"/>
          <w:numId w:val="16"/>
        </w:numPr>
        <w:jc w:val="both"/>
        <w:rPr>
          <w:rFonts w:ascii="Arial" w:hAnsi="Arial" w:cs="Arial"/>
        </w:rPr>
      </w:pPr>
      <w:r w:rsidRPr="00CE0B14">
        <w:rPr>
          <w:rFonts w:ascii="Arial" w:hAnsi="Arial" w:cs="Arial"/>
        </w:rPr>
        <w:t>Respec</w:t>
      </w:r>
      <w:r w:rsidR="006D090C" w:rsidRPr="00CE0B14">
        <w:rPr>
          <w:rFonts w:ascii="Arial" w:hAnsi="Arial" w:cs="Arial"/>
        </w:rPr>
        <w:t>t</w:t>
      </w:r>
      <w:r w:rsidRPr="00CE0B14">
        <w:rPr>
          <w:rFonts w:ascii="Arial" w:hAnsi="Arial" w:cs="Arial"/>
        </w:rPr>
        <w:t xml:space="preserve"> the privacy, dignity, needs and beliefs of patients, carers and colleagues</w:t>
      </w:r>
    </w:p>
    <w:p w14:paraId="0A6F1903" w14:textId="77777777" w:rsidR="0067086F" w:rsidRPr="00CE0B14" w:rsidRDefault="006D090C">
      <w:pPr>
        <w:numPr>
          <w:ilvl w:val="0"/>
          <w:numId w:val="16"/>
        </w:numPr>
        <w:jc w:val="both"/>
        <w:rPr>
          <w:rFonts w:ascii="Arial" w:hAnsi="Arial" w:cs="Arial"/>
        </w:rPr>
      </w:pPr>
      <w:proofErr w:type="gramStart"/>
      <w:r w:rsidRPr="00CE0B14">
        <w:rPr>
          <w:rFonts w:ascii="Arial" w:hAnsi="Arial" w:cs="Arial"/>
        </w:rPr>
        <w:t>Behave</w:t>
      </w:r>
      <w:proofErr w:type="gramEnd"/>
      <w:r w:rsidR="00B2229A" w:rsidRPr="00CE0B14">
        <w:rPr>
          <w:rFonts w:ascii="Arial" w:hAnsi="Arial" w:cs="Arial"/>
        </w:rPr>
        <w:t xml:space="preserve"> in a manner </w:t>
      </w:r>
      <w:r w:rsidRPr="00CE0B14">
        <w:rPr>
          <w:rFonts w:ascii="Arial" w:hAnsi="Arial" w:cs="Arial"/>
        </w:rPr>
        <w:t>that</w:t>
      </w:r>
      <w:r w:rsidR="00B2229A" w:rsidRPr="00CE0B14">
        <w:rPr>
          <w:rFonts w:ascii="Arial" w:hAnsi="Arial" w:cs="Arial"/>
        </w:rPr>
        <w:t xml:space="preserve"> is welcoming to the individual, is non-judgmental and respects their circumstances, feelings priorities and rights</w:t>
      </w:r>
    </w:p>
    <w:p w14:paraId="787C1C76" w14:textId="77777777" w:rsidR="00644B40" w:rsidRPr="00CE0B14" w:rsidRDefault="00644B40">
      <w:pPr>
        <w:tabs>
          <w:tab w:val="left" w:pos="2268"/>
        </w:tabs>
        <w:jc w:val="both"/>
        <w:rPr>
          <w:rFonts w:ascii="Arial" w:hAnsi="Arial" w:cs="Arial"/>
          <w:b/>
          <w:bCs/>
        </w:rPr>
      </w:pPr>
    </w:p>
    <w:p w14:paraId="4C5CDF0A" w14:textId="77777777" w:rsidR="00644B40" w:rsidRPr="00CE0B14" w:rsidRDefault="00644B40">
      <w:pPr>
        <w:tabs>
          <w:tab w:val="left" w:pos="2268"/>
        </w:tabs>
        <w:jc w:val="both"/>
        <w:rPr>
          <w:rFonts w:ascii="Arial" w:hAnsi="Arial" w:cs="Arial"/>
          <w:b/>
          <w:bCs/>
        </w:rPr>
      </w:pPr>
    </w:p>
    <w:p w14:paraId="21E56C5C" w14:textId="77777777" w:rsidR="0067086F" w:rsidRPr="00CE0B14" w:rsidRDefault="00B2229A">
      <w:pPr>
        <w:tabs>
          <w:tab w:val="left" w:pos="2268"/>
        </w:tabs>
        <w:jc w:val="both"/>
        <w:rPr>
          <w:rFonts w:ascii="Arial" w:eastAsia="Tahoma" w:hAnsi="Arial" w:cs="Arial"/>
        </w:rPr>
      </w:pPr>
      <w:r w:rsidRPr="00CE0B14">
        <w:rPr>
          <w:rFonts w:ascii="Arial" w:hAnsi="Arial" w:cs="Arial"/>
          <w:b/>
          <w:bCs/>
        </w:rPr>
        <w:t>Personal/professional development:</w:t>
      </w:r>
    </w:p>
    <w:p w14:paraId="797AC435" w14:textId="77777777" w:rsidR="0067086F" w:rsidRPr="00CE0B14" w:rsidRDefault="0067086F">
      <w:pPr>
        <w:jc w:val="both"/>
        <w:rPr>
          <w:rFonts w:ascii="Arial" w:eastAsia="Tahoma" w:hAnsi="Arial" w:cs="Arial"/>
        </w:rPr>
      </w:pPr>
    </w:p>
    <w:p w14:paraId="75C62DB2" w14:textId="0C2D116E" w:rsidR="0067086F" w:rsidRPr="00CE0B14" w:rsidRDefault="00B2229A">
      <w:pPr>
        <w:jc w:val="both"/>
        <w:rPr>
          <w:rFonts w:ascii="Arial" w:eastAsia="Tahoma" w:hAnsi="Arial" w:cs="Arial"/>
        </w:rPr>
      </w:pPr>
      <w:r w:rsidRPr="00CE0B14">
        <w:rPr>
          <w:rFonts w:ascii="Arial" w:hAnsi="Arial" w:cs="Arial"/>
        </w:rPr>
        <w:t xml:space="preserve">The post-holder will participate in any training </w:t>
      </w:r>
      <w:r w:rsidR="00372793" w:rsidRPr="00CE0B14">
        <w:rPr>
          <w:rFonts w:ascii="Arial" w:hAnsi="Arial" w:cs="Arial"/>
        </w:rPr>
        <w:t>program</w:t>
      </w:r>
      <w:r w:rsidRPr="00CE0B14">
        <w:rPr>
          <w:rFonts w:ascii="Arial" w:hAnsi="Arial" w:cs="Arial"/>
        </w:rPr>
        <w:t xml:space="preserve"> implemented by </w:t>
      </w:r>
      <w:r w:rsidR="006D090C" w:rsidRPr="00CE0B14">
        <w:rPr>
          <w:rFonts w:ascii="Arial" w:hAnsi="Arial" w:cs="Arial"/>
        </w:rPr>
        <w:t>DHU</w:t>
      </w:r>
      <w:r w:rsidRPr="00CE0B14">
        <w:rPr>
          <w:rFonts w:ascii="Arial" w:hAnsi="Arial" w:cs="Arial"/>
        </w:rPr>
        <w:t xml:space="preserve"> as part of this employment</w:t>
      </w:r>
      <w:r w:rsidR="006D090C" w:rsidRPr="00CE0B14">
        <w:rPr>
          <w:rFonts w:ascii="Arial" w:hAnsi="Arial" w:cs="Arial"/>
        </w:rPr>
        <w:t>. S</w:t>
      </w:r>
      <w:r w:rsidRPr="00CE0B14">
        <w:rPr>
          <w:rFonts w:ascii="Arial" w:hAnsi="Arial" w:cs="Arial"/>
        </w:rPr>
        <w:t xml:space="preserve">uch training </w:t>
      </w:r>
      <w:proofErr w:type="gramStart"/>
      <w:r w:rsidRPr="00CE0B14">
        <w:rPr>
          <w:rFonts w:ascii="Arial" w:hAnsi="Arial" w:cs="Arial"/>
        </w:rPr>
        <w:t>to</w:t>
      </w:r>
      <w:proofErr w:type="gramEnd"/>
      <w:r w:rsidRPr="00CE0B14">
        <w:rPr>
          <w:rFonts w:ascii="Arial" w:hAnsi="Arial" w:cs="Arial"/>
        </w:rPr>
        <w:t xml:space="preserve"> include:</w:t>
      </w:r>
    </w:p>
    <w:p w14:paraId="4ED3FD06" w14:textId="77777777" w:rsidR="0067086F" w:rsidRPr="00CE0B14" w:rsidRDefault="0067086F">
      <w:pPr>
        <w:ind w:left="360"/>
        <w:jc w:val="both"/>
        <w:rPr>
          <w:rFonts w:ascii="Arial" w:eastAsia="Tahoma" w:hAnsi="Arial" w:cs="Arial"/>
        </w:rPr>
      </w:pPr>
    </w:p>
    <w:p w14:paraId="359EB6A8" w14:textId="77777777" w:rsidR="0067086F" w:rsidRPr="00CE0B14" w:rsidRDefault="00B2229A">
      <w:pPr>
        <w:numPr>
          <w:ilvl w:val="0"/>
          <w:numId w:val="16"/>
        </w:numPr>
        <w:jc w:val="both"/>
        <w:rPr>
          <w:rFonts w:ascii="Arial" w:hAnsi="Arial" w:cs="Arial"/>
        </w:rPr>
      </w:pPr>
      <w:r w:rsidRPr="00CE0B14">
        <w:rPr>
          <w:rFonts w:ascii="Arial" w:hAnsi="Arial" w:cs="Arial"/>
        </w:rPr>
        <w:t>Participation in an annual individual performance review, including taking responsibility for maintaining a record of own personal and/or professional development</w:t>
      </w:r>
    </w:p>
    <w:p w14:paraId="24D21EF4" w14:textId="77777777" w:rsidR="0067086F" w:rsidRPr="00CE0B14" w:rsidRDefault="00B2229A">
      <w:pPr>
        <w:numPr>
          <w:ilvl w:val="0"/>
          <w:numId w:val="16"/>
        </w:numPr>
        <w:jc w:val="both"/>
        <w:rPr>
          <w:rFonts w:ascii="Arial" w:hAnsi="Arial" w:cs="Arial"/>
        </w:rPr>
      </w:pPr>
      <w:r w:rsidRPr="00CE0B14">
        <w:rPr>
          <w:rFonts w:ascii="Arial" w:hAnsi="Arial" w:cs="Arial"/>
        </w:rPr>
        <w:t>Taking responsibility for own development, learning and performance and demonstrating skills and activities to others who are undertaking similar work</w:t>
      </w:r>
    </w:p>
    <w:p w14:paraId="2BFA3AE7" w14:textId="77777777" w:rsidR="0067086F" w:rsidRPr="00CE0B14" w:rsidRDefault="0067086F">
      <w:pPr>
        <w:jc w:val="both"/>
        <w:rPr>
          <w:rFonts w:ascii="Arial" w:eastAsia="Tahoma" w:hAnsi="Arial" w:cs="Arial"/>
        </w:rPr>
      </w:pPr>
    </w:p>
    <w:p w14:paraId="39B2759A" w14:textId="77777777" w:rsidR="0067086F" w:rsidRPr="00CE0B14" w:rsidRDefault="00B2229A">
      <w:pPr>
        <w:tabs>
          <w:tab w:val="left" w:pos="2268"/>
        </w:tabs>
        <w:jc w:val="both"/>
        <w:rPr>
          <w:rFonts w:ascii="Arial" w:eastAsia="Tahoma" w:hAnsi="Arial" w:cs="Arial"/>
        </w:rPr>
      </w:pPr>
      <w:r w:rsidRPr="00CE0B14">
        <w:rPr>
          <w:rFonts w:ascii="Arial" w:hAnsi="Arial" w:cs="Arial"/>
          <w:b/>
          <w:bCs/>
        </w:rPr>
        <w:t>Quality:</w:t>
      </w:r>
    </w:p>
    <w:p w14:paraId="0E566BF1" w14:textId="77777777" w:rsidR="0067086F" w:rsidRPr="00CE0B14" w:rsidRDefault="0067086F">
      <w:pPr>
        <w:jc w:val="both"/>
        <w:rPr>
          <w:rFonts w:ascii="Arial" w:eastAsia="Tahoma" w:hAnsi="Arial" w:cs="Arial"/>
        </w:rPr>
      </w:pPr>
    </w:p>
    <w:p w14:paraId="2477AB9C" w14:textId="77777777" w:rsidR="0067086F" w:rsidRPr="00CE0B14" w:rsidRDefault="00B2229A">
      <w:pPr>
        <w:jc w:val="both"/>
        <w:rPr>
          <w:rFonts w:ascii="Arial" w:eastAsia="Tahoma" w:hAnsi="Arial" w:cs="Arial"/>
        </w:rPr>
      </w:pPr>
      <w:r w:rsidRPr="00CE0B14">
        <w:rPr>
          <w:rFonts w:ascii="Arial" w:hAnsi="Arial" w:cs="Arial"/>
        </w:rPr>
        <w:t>The post-holder will strive to maintain quality within the practice and will:</w:t>
      </w:r>
    </w:p>
    <w:p w14:paraId="1DFF35D9" w14:textId="77777777" w:rsidR="0067086F" w:rsidRPr="00372793" w:rsidRDefault="00B2229A">
      <w:pPr>
        <w:numPr>
          <w:ilvl w:val="0"/>
          <w:numId w:val="18"/>
        </w:numPr>
        <w:jc w:val="both"/>
        <w:rPr>
          <w:rFonts w:ascii="Arial" w:hAnsi="Arial" w:cs="Arial"/>
        </w:rPr>
      </w:pPr>
      <w:r w:rsidRPr="00372793">
        <w:rPr>
          <w:rFonts w:ascii="Arial" w:hAnsi="Arial" w:cs="Arial"/>
        </w:rPr>
        <w:t>Alert other team members to issues of quality and risk</w:t>
      </w:r>
      <w:r w:rsidR="00560437" w:rsidRPr="00372793">
        <w:rPr>
          <w:rFonts w:ascii="Arial" w:hAnsi="Arial" w:cs="Arial"/>
        </w:rPr>
        <w:t xml:space="preserve"> </w:t>
      </w:r>
    </w:p>
    <w:p w14:paraId="62C185D2" w14:textId="77777777" w:rsidR="0067086F" w:rsidRPr="00CE0B14" w:rsidRDefault="00B2229A">
      <w:pPr>
        <w:numPr>
          <w:ilvl w:val="0"/>
          <w:numId w:val="18"/>
        </w:numPr>
        <w:jc w:val="both"/>
        <w:rPr>
          <w:rFonts w:ascii="Arial" w:hAnsi="Arial" w:cs="Arial"/>
        </w:rPr>
      </w:pPr>
      <w:r w:rsidRPr="00CE0B14">
        <w:rPr>
          <w:rFonts w:ascii="Arial" w:hAnsi="Arial" w:cs="Arial"/>
        </w:rPr>
        <w:t>Assess own performance and take accountability for own actions, either directly or under supervision</w:t>
      </w:r>
    </w:p>
    <w:p w14:paraId="3537A7C6" w14:textId="77777777" w:rsidR="0067086F" w:rsidRPr="00CE0B14" w:rsidRDefault="00B2229A">
      <w:pPr>
        <w:numPr>
          <w:ilvl w:val="0"/>
          <w:numId w:val="18"/>
        </w:numPr>
        <w:jc w:val="both"/>
        <w:rPr>
          <w:rFonts w:ascii="Arial" w:hAnsi="Arial" w:cs="Arial"/>
        </w:rPr>
      </w:pPr>
      <w:r w:rsidRPr="00CE0B14">
        <w:rPr>
          <w:rFonts w:ascii="Arial" w:hAnsi="Arial" w:cs="Arial"/>
        </w:rPr>
        <w:t>Contribute to the effectiveness of the team by reflecting on own and team activities and making suggestions on ways to improve and enhance the team’s performance</w:t>
      </w:r>
    </w:p>
    <w:p w14:paraId="332C32A5" w14:textId="77777777" w:rsidR="0067086F" w:rsidRPr="00CE0B14" w:rsidRDefault="00B2229A">
      <w:pPr>
        <w:numPr>
          <w:ilvl w:val="0"/>
          <w:numId w:val="18"/>
        </w:numPr>
        <w:jc w:val="both"/>
        <w:rPr>
          <w:rFonts w:ascii="Arial" w:hAnsi="Arial" w:cs="Arial"/>
        </w:rPr>
      </w:pPr>
      <w:r w:rsidRPr="00CE0B14">
        <w:rPr>
          <w:rFonts w:ascii="Arial" w:hAnsi="Arial" w:cs="Arial"/>
        </w:rPr>
        <w:lastRenderedPageBreak/>
        <w:t xml:space="preserve">Weekly review of dashboard data </w:t>
      </w:r>
      <w:r w:rsidR="00560437" w:rsidRPr="00CE0B14">
        <w:rPr>
          <w:rFonts w:ascii="Arial" w:hAnsi="Arial" w:cs="Arial"/>
        </w:rPr>
        <w:t>a</w:t>
      </w:r>
      <w:r w:rsidRPr="00CE0B14">
        <w:rPr>
          <w:rFonts w:ascii="Arial" w:hAnsi="Arial" w:cs="Arial"/>
        </w:rPr>
        <w:t>djust</w:t>
      </w:r>
      <w:r w:rsidR="00560437" w:rsidRPr="00CE0B14">
        <w:rPr>
          <w:rFonts w:ascii="Arial" w:hAnsi="Arial" w:cs="Arial"/>
        </w:rPr>
        <w:t>ing</w:t>
      </w:r>
      <w:r w:rsidRPr="00CE0B14">
        <w:rPr>
          <w:rFonts w:ascii="Arial" w:hAnsi="Arial" w:cs="Arial"/>
        </w:rPr>
        <w:t xml:space="preserve"> workforce to </w:t>
      </w:r>
      <w:r w:rsidR="00560437" w:rsidRPr="00CE0B14">
        <w:rPr>
          <w:rFonts w:ascii="Arial" w:hAnsi="Arial" w:cs="Arial"/>
        </w:rPr>
        <w:t xml:space="preserve">meet </w:t>
      </w:r>
      <w:r w:rsidRPr="00CE0B14">
        <w:rPr>
          <w:rFonts w:ascii="Arial" w:hAnsi="Arial" w:cs="Arial"/>
        </w:rPr>
        <w:t xml:space="preserve">needs </w:t>
      </w:r>
    </w:p>
    <w:p w14:paraId="419FA401" w14:textId="77777777" w:rsidR="0067086F" w:rsidRPr="00CE0B14" w:rsidRDefault="00B2229A">
      <w:pPr>
        <w:numPr>
          <w:ilvl w:val="0"/>
          <w:numId w:val="18"/>
        </w:numPr>
        <w:jc w:val="both"/>
        <w:rPr>
          <w:rFonts w:ascii="Arial" w:hAnsi="Arial" w:cs="Arial"/>
        </w:rPr>
      </w:pPr>
      <w:r w:rsidRPr="00CE0B14">
        <w:rPr>
          <w:rFonts w:ascii="Arial" w:hAnsi="Arial" w:cs="Arial"/>
        </w:rPr>
        <w:t xml:space="preserve">Work effectively with individuals </w:t>
      </w:r>
      <w:r w:rsidR="00560437" w:rsidRPr="00CE0B14">
        <w:rPr>
          <w:rFonts w:ascii="Arial" w:hAnsi="Arial" w:cs="Arial"/>
        </w:rPr>
        <w:t xml:space="preserve">and </w:t>
      </w:r>
      <w:r w:rsidRPr="00CE0B14">
        <w:rPr>
          <w:rFonts w:ascii="Arial" w:hAnsi="Arial" w:cs="Arial"/>
        </w:rPr>
        <w:t>agencies to meet patient’s needs</w:t>
      </w:r>
    </w:p>
    <w:p w14:paraId="24639FD1" w14:textId="77777777" w:rsidR="0067086F" w:rsidRPr="00372793" w:rsidRDefault="00B2229A">
      <w:pPr>
        <w:numPr>
          <w:ilvl w:val="0"/>
          <w:numId w:val="18"/>
        </w:numPr>
        <w:jc w:val="both"/>
        <w:rPr>
          <w:rFonts w:ascii="Arial" w:hAnsi="Arial" w:cs="Arial"/>
        </w:rPr>
      </w:pPr>
      <w:r w:rsidRPr="00372793">
        <w:rPr>
          <w:rFonts w:ascii="Arial" w:hAnsi="Arial" w:cs="Arial"/>
        </w:rPr>
        <w:t>Effectively manage own time, workload and resources</w:t>
      </w:r>
    </w:p>
    <w:p w14:paraId="1CF6EC85" w14:textId="77777777" w:rsidR="0067086F" w:rsidRPr="00CE0B14" w:rsidRDefault="0067086F">
      <w:pPr>
        <w:ind w:left="360"/>
        <w:jc w:val="both"/>
        <w:rPr>
          <w:rFonts w:ascii="Arial" w:eastAsia="Tahoma" w:hAnsi="Arial" w:cs="Arial"/>
        </w:rPr>
      </w:pPr>
    </w:p>
    <w:p w14:paraId="47DC6AC1" w14:textId="77777777" w:rsidR="0067086F" w:rsidRPr="00CE0B14" w:rsidRDefault="00B2229A">
      <w:pPr>
        <w:jc w:val="both"/>
        <w:rPr>
          <w:rFonts w:ascii="Arial" w:eastAsia="Tahoma" w:hAnsi="Arial" w:cs="Arial"/>
          <w:b/>
          <w:bCs/>
        </w:rPr>
      </w:pPr>
      <w:r w:rsidRPr="00CE0B14">
        <w:rPr>
          <w:rFonts w:ascii="Arial" w:hAnsi="Arial" w:cs="Arial"/>
          <w:b/>
          <w:bCs/>
        </w:rPr>
        <w:t>Communication:</w:t>
      </w:r>
    </w:p>
    <w:p w14:paraId="6DF8500B" w14:textId="77777777" w:rsidR="0067086F" w:rsidRPr="00CE0B14" w:rsidRDefault="0067086F">
      <w:pPr>
        <w:tabs>
          <w:tab w:val="left" w:pos="2268"/>
        </w:tabs>
        <w:jc w:val="both"/>
        <w:rPr>
          <w:rFonts w:ascii="Arial" w:eastAsia="Tahoma" w:hAnsi="Arial" w:cs="Arial"/>
          <w:u w:val="single"/>
        </w:rPr>
      </w:pPr>
    </w:p>
    <w:p w14:paraId="6A239F58" w14:textId="77777777" w:rsidR="0067086F" w:rsidRPr="00CE0B14" w:rsidRDefault="00B2229A">
      <w:pPr>
        <w:tabs>
          <w:tab w:val="left" w:pos="2268"/>
        </w:tabs>
        <w:jc w:val="both"/>
        <w:rPr>
          <w:rFonts w:ascii="Arial" w:eastAsia="Tahoma" w:hAnsi="Arial" w:cs="Arial"/>
        </w:rPr>
      </w:pPr>
      <w:r w:rsidRPr="00CE0B14">
        <w:rPr>
          <w:rFonts w:ascii="Arial" w:hAnsi="Arial" w:cs="Arial"/>
        </w:rPr>
        <w:t xml:space="preserve">The post-holder should </w:t>
      </w:r>
      <w:proofErr w:type="spellStart"/>
      <w:r w:rsidRPr="00CE0B14">
        <w:rPr>
          <w:rFonts w:ascii="Arial" w:hAnsi="Arial" w:cs="Arial"/>
        </w:rPr>
        <w:t>recognise</w:t>
      </w:r>
      <w:proofErr w:type="spellEnd"/>
      <w:r w:rsidRPr="00CE0B14">
        <w:rPr>
          <w:rFonts w:ascii="Arial" w:hAnsi="Arial" w:cs="Arial"/>
        </w:rPr>
        <w:t xml:space="preserve"> the importance of effective communication within the team and will strive to:</w:t>
      </w:r>
    </w:p>
    <w:p w14:paraId="73A4DBCA" w14:textId="77777777" w:rsidR="0067086F" w:rsidRPr="00CE0B14" w:rsidRDefault="0067086F">
      <w:pPr>
        <w:tabs>
          <w:tab w:val="left" w:pos="2268"/>
        </w:tabs>
        <w:ind w:left="360"/>
        <w:jc w:val="both"/>
        <w:rPr>
          <w:rFonts w:ascii="Arial" w:eastAsia="Tahoma" w:hAnsi="Arial" w:cs="Arial"/>
        </w:rPr>
      </w:pPr>
    </w:p>
    <w:p w14:paraId="1690D902" w14:textId="77777777" w:rsidR="0067086F" w:rsidRPr="00CE0B14" w:rsidRDefault="00B2229A">
      <w:pPr>
        <w:numPr>
          <w:ilvl w:val="0"/>
          <w:numId w:val="20"/>
        </w:numPr>
        <w:jc w:val="both"/>
        <w:rPr>
          <w:rFonts w:ascii="Arial" w:hAnsi="Arial" w:cs="Arial"/>
        </w:rPr>
      </w:pPr>
      <w:r w:rsidRPr="00CE0B14">
        <w:rPr>
          <w:rFonts w:ascii="Arial" w:hAnsi="Arial" w:cs="Arial"/>
        </w:rPr>
        <w:t>Communicate effectively with other team members</w:t>
      </w:r>
    </w:p>
    <w:p w14:paraId="4DE1E8AF" w14:textId="77777777" w:rsidR="0067086F" w:rsidRPr="00CE0B14" w:rsidRDefault="00B2229A">
      <w:pPr>
        <w:numPr>
          <w:ilvl w:val="0"/>
          <w:numId w:val="20"/>
        </w:numPr>
        <w:jc w:val="both"/>
        <w:rPr>
          <w:rFonts w:ascii="Arial" w:hAnsi="Arial" w:cs="Arial"/>
        </w:rPr>
      </w:pPr>
      <w:r w:rsidRPr="00CE0B14">
        <w:rPr>
          <w:rFonts w:ascii="Arial" w:hAnsi="Arial" w:cs="Arial"/>
        </w:rPr>
        <w:t>Communicate effectively with patients and carers</w:t>
      </w:r>
    </w:p>
    <w:p w14:paraId="6EA85BEF" w14:textId="77777777" w:rsidR="0067086F" w:rsidRPr="00CE0B14" w:rsidRDefault="00B2229A">
      <w:pPr>
        <w:numPr>
          <w:ilvl w:val="0"/>
          <w:numId w:val="20"/>
        </w:numPr>
        <w:jc w:val="both"/>
        <w:rPr>
          <w:rFonts w:ascii="Arial" w:hAnsi="Arial" w:cs="Arial"/>
        </w:rPr>
      </w:pPr>
      <w:proofErr w:type="spellStart"/>
      <w:r w:rsidRPr="00CE0B14">
        <w:rPr>
          <w:rFonts w:ascii="Arial" w:hAnsi="Arial" w:cs="Arial"/>
        </w:rPr>
        <w:t>Recognise</w:t>
      </w:r>
      <w:proofErr w:type="spellEnd"/>
      <w:r w:rsidRPr="00CE0B14">
        <w:rPr>
          <w:rFonts w:ascii="Arial" w:hAnsi="Arial" w:cs="Arial"/>
        </w:rPr>
        <w:t xml:space="preserve"> people’s needs for alternative methods of communication and respond accordingly</w:t>
      </w:r>
    </w:p>
    <w:p w14:paraId="4BDBE246" w14:textId="77777777" w:rsidR="00560437" w:rsidRPr="00CE0B14" w:rsidRDefault="00560437">
      <w:pPr>
        <w:numPr>
          <w:ilvl w:val="0"/>
          <w:numId w:val="20"/>
        </w:numPr>
        <w:jc w:val="both"/>
        <w:rPr>
          <w:rFonts w:ascii="Arial" w:hAnsi="Arial" w:cs="Arial"/>
        </w:rPr>
      </w:pPr>
      <w:r w:rsidRPr="00CE0B14">
        <w:rPr>
          <w:rFonts w:ascii="Arial" w:hAnsi="Arial" w:cs="Arial"/>
        </w:rPr>
        <w:t xml:space="preserve">DHU </w:t>
      </w:r>
      <w:r w:rsidR="00B2229A" w:rsidRPr="00CE0B14">
        <w:rPr>
          <w:rFonts w:ascii="Arial" w:hAnsi="Arial" w:cs="Arial"/>
        </w:rPr>
        <w:t xml:space="preserve">has a policy of dealing with today’s emails </w:t>
      </w:r>
      <w:r w:rsidRPr="00CE0B14">
        <w:rPr>
          <w:rFonts w:ascii="Arial" w:hAnsi="Arial" w:cs="Arial"/>
        </w:rPr>
        <w:t>the day they are received.</w:t>
      </w:r>
    </w:p>
    <w:p w14:paraId="4D847A69" w14:textId="77777777" w:rsidR="0067086F" w:rsidRPr="00CE0B14" w:rsidRDefault="0067086F" w:rsidP="00560437">
      <w:pPr>
        <w:tabs>
          <w:tab w:val="left" w:pos="2268"/>
        </w:tabs>
        <w:ind w:left="360"/>
        <w:jc w:val="both"/>
        <w:rPr>
          <w:rFonts w:ascii="Arial" w:hAnsi="Arial" w:cs="Arial"/>
        </w:rPr>
      </w:pPr>
    </w:p>
    <w:p w14:paraId="75BD90C9" w14:textId="0468584C" w:rsidR="00BC3A82" w:rsidRDefault="00BC3A82" w:rsidP="00BC3A82">
      <w:pPr>
        <w:jc w:val="both"/>
        <w:rPr>
          <w:rFonts w:ascii="Arial" w:hAnsi="Arial" w:cs="Arial"/>
        </w:rPr>
      </w:pPr>
    </w:p>
    <w:p w14:paraId="2E5042F5" w14:textId="4FF0187F" w:rsidR="00BC3A82" w:rsidRPr="00BC3A82" w:rsidRDefault="00BC3A82" w:rsidP="00BC3A82">
      <w:pPr>
        <w:rPr>
          <w:rFonts w:ascii="Arial" w:hAnsi="Arial" w:cs="Arial"/>
          <w:b/>
          <w:bCs/>
        </w:rPr>
      </w:pPr>
      <w:r w:rsidRPr="00BC3A82">
        <w:rPr>
          <w:rFonts w:ascii="Arial" w:hAnsi="Arial" w:cs="Arial"/>
          <w:b/>
          <w:bCs/>
        </w:rPr>
        <w:t xml:space="preserve">Values, </w:t>
      </w:r>
      <w:r w:rsidR="0066319D" w:rsidRPr="00BC3A82">
        <w:rPr>
          <w:rFonts w:ascii="Arial" w:hAnsi="Arial" w:cs="Arial"/>
          <w:b/>
          <w:bCs/>
        </w:rPr>
        <w:t>behaviors</w:t>
      </w:r>
      <w:r w:rsidRPr="00BC3A82">
        <w:rPr>
          <w:rFonts w:ascii="Arial" w:hAnsi="Arial" w:cs="Arial"/>
          <w:b/>
          <w:bCs/>
        </w:rPr>
        <w:t xml:space="preserve"> and principles</w:t>
      </w:r>
    </w:p>
    <w:p w14:paraId="58257B8E" w14:textId="77777777" w:rsidR="00BC3A82" w:rsidRPr="00BC3A82" w:rsidRDefault="00BC3A82" w:rsidP="00BC3A82">
      <w:pPr>
        <w:rPr>
          <w:rFonts w:ascii="Arial" w:hAnsi="Arial" w:cs="Arial"/>
        </w:rPr>
      </w:pPr>
      <w:r w:rsidRPr="00BC3A82">
        <w:rPr>
          <w:rFonts w:ascii="Arial" w:hAnsi="Arial" w:cs="Arial"/>
        </w:rPr>
        <w:br/>
        <w:t>We are always:</w:t>
      </w:r>
    </w:p>
    <w:p w14:paraId="3101EC86" w14:textId="77777777" w:rsidR="00BC3A82" w:rsidRPr="00BC3A82" w:rsidRDefault="00BC3A82" w:rsidP="00BC3A82">
      <w:pPr>
        <w:rPr>
          <w:rFonts w:ascii="Arial" w:hAnsi="Arial" w:cs="Arial"/>
        </w:rPr>
      </w:pPr>
    </w:p>
    <w:p w14:paraId="31DBA6C6" w14:textId="77777777" w:rsidR="00BC3A82" w:rsidRPr="00BC3A82" w:rsidRDefault="00BC3A82" w:rsidP="00BC3A82">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ind w:left="426" w:hanging="426"/>
        <w:contextualSpacing w:val="0"/>
        <w:rPr>
          <w:rFonts w:ascii="Arial" w:hAnsi="Arial" w:cs="Arial"/>
        </w:rPr>
      </w:pPr>
      <w:r w:rsidRPr="00BC3A82">
        <w:rPr>
          <w:rFonts w:ascii="Arial" w:hAnsi="Arial" w:cs="Arial"/>
          <w:b/>
        </w:rPr>
        <w:t>Compassionate</w:t>
      </w:r>
      <w:r w:rsidRPr="00BC3A82">
        <w:rPr>
          <w:rFonts w:ascii="Arial" w:hAnsi="Arial" w:cs="Arial"/>
          <w:bCs/>
        </w:rPr>
        <w:t xml:space="preserve"> – we show kindness, consideration and understanding in everything we do – and demonstrate our caring nature to our patient, people and communities</w:t>
      </w:r>
    </w:p>
    <w:p w14:paraId="5299C874" w14:textId="77777777" w:rsidR="00BC3A82" w:rsidRPr="00BC3A82" w:rsidRDefault="00BC3A82" w:rsidP="00BC3A82">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ind w:left="426" w:hanging="426"/>
        <w:contextualSpacing w:val="0"/>
        <w:rPr>
          <w:rFonts w:ascii="Arial" w:hAnsi="Arial" w:cs="Arial"/>
        </w:rPr>
      </w:pPr>
      <w:r w:rsidRPr="00BC3A82">
        <w:rPr>
          <w:rFonts w:ascii="Arial" w:hAnsi="Arial" w:cs="Arial"/>
          <w:b/>
        </w:rPr>
        <w:t xml:space="preserve">Accomplished </w:t>
      </w:r>
      <w:r w:rsidRPr="00BC3A82">
        <w:rPr>
          <w:rFonts w:ascii="Arial" w:hAnsi="Arial" w:cs="Arial"/>
          <w:bCs/>
        </w:rPr>
        <w:t>– we are available day and night – a response, adaptable, professional NHS partner, providing the best advice, care and treatment for every individual</w:t>
      </w:r>
    </w:p>
    <w:p w14:paraId="70ABF1C4" w14:textId="77777777" w:rsidR="00BC3A82" w:rsidRPr="00BC3A82" w:rsidRDefault="00BC3A82" w:rsidP="00BC3A82">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ind w:left="426" w:hanging="426"/>
        <w:contextualSpacing w:val="0"/>
        <w:rPr>
          <w:rFonts w:ascii="Arial" w:hAnsi="Arial" w:cs="Arial"/>
        </w:rPr>
      </w:pPr>
      <w:r w:rsidRPr="00BC3A82">
        <w:rPr>
          <w:rFonts w:ascii="Arial" w:hAnsi="Arial" w:cs="Arial"/>
          <w:b/>
        </w:rPr>
        <w:t xml:space="preserve">Respectful </w:t>
      </w:r>
      <w:r w:rsidRPr="00BC3A82">
        <w:rPr>
          <w:rFonts w:ascii="Arial" w:hAnsi="Arial" w:cs="Arial"/>
          <w:bCs/>
        </w:rPr>
        <w:t xml:space="preserve">– we </w:t>
      </w:r>
      <w:proofErr w:type="spellStart"/>
      <w:r w:rsidRPr="00BC3A82">
        <w:rPr>
          <w:rFonts w:ascii="Arial" w:hAnsi="Arial" w:cs="Arial"/>
          <w:bCs/>
        </w:rPr>
        <w:t>recognise</w:t>
      </w:r>
      <w:proofErr w:type="spellEnd"/>
      <w:r w:rsidRPr="00BC3A82">
        <w:rPr>
          <w:rFonts w:ascii="Arial" w:hAnsi="Arial" w:cs="Arial"/>
          <w:bCs/>
        </w:rPr>
        <w:t xml:space="preserve"> the value that individual and team difference bring – welcoming views, listening, being honest, and learning from others’ experiences</w:t>
      </w:r>
    </w:p>
    <w:p w14:paraId="0F66CE10" w14:textId="77777777" w:rsidR="00BC3A82" w:rsidRPr="00BC3A82" w:rsidRDefault="00BC3A82" w:rsidP="00BC3A82">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ind w:left="426" w:hanging="426"/>
        <w:contextualSpacing w:val="0"/>
        <w:rPr>
          <w:rFonts w:ascii="Arial" w:hAnsi="Arial" w:cs="Arial"/>
        </w:rPr>
      </w:pPr>
      <w:r w:rsidRPr="00BC3A82">
        <w:rPr>
          <w:rFonts w:ascii="Arial" w:hAnsi="Arial" w:cs="Arial"/>
          <w:b/>
        </w:rPr>
        <w:t xml:space="preserve">Encouraging </w:t>
      </w:r>
      <w:r w:rsidRPr="00BC3A82">
        <w:rPr>
          <w:rFonts w:ascii="Arial" w:hAnsi="Arial" w:cs="Arial"/>
          <w:bCs/>
        </w:rPr>
        <w:t>– we believe everyone matters, so we inspire confidence in other – promoting ‘speaking up’, fostering career-long learning and development, and supporting improvement ideas</w:t>
      </w:r>
    </w:p>
    <w:p w14:paraId="78D77C42" w14:textId="77777777" w:rsidR="0067086F" w:rsidRPr="00CE0B14" w:rsidRDefault="0067086F">
      <w:pPr>
        <w:tabs>
          <w:tab w:val="left" w:pos="720"/>
        </w:tabs>
        <w:jc w:val="both"/>
        <w:rPr>
          <w:rFonts w:ascii="Arial" w:eastAsia="Tahoma" w:hAnsi="Arial" w:cs="Arial"/>
        </w:rPr>
      </w:pPr>
    </w:p>
    <w:p w14:paraId="7DC6DC9F" w14:textId="77777777" w:rsidR="0067086F" w:rsidRPr="00CE0B14" w:rsidRDefault="0067086F">
      <w:pPr>
        <w:tabs>
          <w:tab w:val="left" w:pos="720"/>
        </w:tabs>
        <w:jc w:val="both"/>
        <w:rPr>
          <w:rFonts w:ascii="Arial" w:eastAsia="Tahoma" w:hAnsi="Arial" w:cs="Arial"/>
        </w:rPr>
      </w:pPr>
    </w:p>
    <w:p w14:paraId="510AA849" w14:textId="32032A7D" w:rsidR="0067086F" w:rsidRPr="00CE0B14" w:rsidRDefault="00B2229A">
      <w:pPr>
        <w:jc w:val="both"/>
        <w:rPr>
          <w:rFonts w:ascii="Arial" w:hAnsi="Arial" w:cs="Arial"/>
        </w:rPr>
      </w:pPr>
      <w:r w:rsidRPr="00CE0B14">
        <w:rPr>
          <w:rFonts w:ascii="Arial" w:hAnsi="Arial" w:cs="Arial"/>
        </w:rPr>
        <w:t xml:space="preserve">The above </w:t>
      </w:r>
      <w:r w:rsidR="004B5579">
        <w:rPr>
          <w:rFonts w:ascii="Arial" w:hAnsi="Arial" w:cs="Arial"/>
        </w:rPr>
        <w:t>may</w:t>
      </w:r>
      <w:r w:rsidRPr="00CE0B14">
        <w:rPr>
          <w:rFonts w:ascii="Arial" w:hAnsi="Arial" w:cs="Arial"/>
        </w:rPr>
        <w:t xml:space="preserve"> vary </w:t>
      </w:r>
      <w:r w:rsidR="004B5579">
        <w:rPr>
          <w:rFonts w:ascii="Arial" w:hAnsi="Arial" w:cs="Arial"/>
        </w:rPr>
        <w:t>depending on the</w:t>
      </w:r>
      <w:r w:rsidRPr="00CE0B14">
        <w:rPr>
          <w:rFonts w:ascii="Arial" w:hAnsi="Arial" w:cs="Arial"/>
        </w:rPr>
        <w:t xml:space="preserve"> needs of the practice </w:t>
      </w:r>
      <w:bookmarkEnd w:id="0"/>
    </w:p>
    <w:p w14:paraId="71BEFE28" w14:textId="77777777" w:rsidR="00CE0B14" w:rsidRPr="00BC3A82" w:rsidRDefault="00CE0B14" w:rsidP="00CE0B14">
      <w:pPr>
        <w:rPr>
          <w:rFonts w:ascii="Arial" w:hAnsi="Arial" w:cs="Arial"/>
          <w:color w:val="auto"/>
        </w:rPr>
      </w:pPr>
    </w:p>
    <w:p w14:paraId="60FA9296" w14:textId="77777777" w:rsidR="00CE0B14" w:rsidRPr="00CE0B14" w:rsidRDefault="00CE0B14">
      <w:pPr>
        <w:jc w:val="both"/>
        <w:rPr>
          <w:rFonts w:ascii="Arial" w:hAnsi="Arial" w:cs="Arial"/>
        </w:rPr>
      </w:pPr>
    </w:p>
    <w:p w14:paraId="7DC800CF" w14:textId="77777777" w:rsidR="00F6412B" w:rsidRPr="00CE0B14" w:rsidRDefault="00F6412B">
      <w:pPr>
        <w:jc w:val="both"/>
        <w:rPr>
          <w:rFonts w:ascii="Arial" w:hAnsi="Arial" w:cs="Arial"/>
        </w:rPr>
      </w:pPr>
    </w:p>
    <w:sectPr w:rsidR="00F6412B" w:rsidRPr="00CE0B14">
      <w:headerReference w:type="even" r:id="rId8"/>
      <w:headerReference w:type="default" r:id="rId9"/>
      <w:footerReference w:type="even" r:id="rId10"/>
      <w:footerReference w:type="default" r:id="rId11"/>
      <w:headerReference w:type="first" r:id="rId12"/>
      <w:footerReference w:type="first" r:id="rId13"/>
      <w:pgSz w:w="12240" w:h="15840"/>
      <w:pgMar w:top="1134" w:right="1134" w:bottom="1134" w:left="1134"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EBFC9" w14:textId="77777777" w:rsidR="003F2618" w:rsidRDefault="003F2618">
      <w:r>
        <w:separator/>
      </w:r>
    </w:p>
  </w:endnote>
  <w:endnote w:type="continuationSeparator" w:id="0">
    <w:p w14:paraId="3A9D6BCB" w14:textId="77777777" w:rsidR="003F2618" w:rsidRDefault="003F2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AC75" w14:textId="3EDB7773" w:rsidR="002620EA" w:rsidRDefault="002620EA">
    <w:pPr>
      <w:pStyle w:val="Footer"/>
    </w:pPr>
    <w:r>
      <w:rPr>
        <w:noProof/>
      </w:rPr>
      <mc:AlternateContent>
        <mc:Choice Requires="wps">
          <w:drawing>
            <wp:anchor distT="0" distB="0" distL="0" distR="0" simplePos="0" relativeHeight="251659264" behindDoc="0" locked="0" layoutInCell="1" allowOverlap="1" wp14:anchorId="04825F75" wp14:editId="66B000A3">
              <wp:simplePos x="635" y="635"/>
              <wp:positionH relativeFrom="page">
                <wp:align>center</wp:align>
              </wp:positionH>
              <wp:positionV relativeFrom="page">
                <wp:align>bottom</wp:align>
              </wp:positionV>
              <wp:extent cx="1015365" cy="422910"/>
              <wp:effectExtent l="0" t="0" r="13335" b="0"/>
              <wp:wrapNone/>
              <wp:docPr id="44032698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15365" cy="422910"/>
                      </a:xfrm>
                      <a:prstGeom prst="rect">
                        <a:avLst/>
                      </a:prstGeom>
                      <a:noFill/>
                      <a:ln>
                        <a:noFill/>
                      </a:ln>
                      <a:effectLst/>
                      <a:sp3d/>
                    </wps:spPr>
                    <wps:txbx>
                      <w:txbxContent>
                        <w:p w14:paraId="22F446D6" w14:textId="104E44C1" w:rsidR="002620EA" w:rsidRPr="002620EA" w:rsidRDefault="002620EA" w:rsidP="002620EA">
                          <w:pPr>
                            <w:rPr>
                              <w:rFonts w:ascii="Aptos" w:eastAsia="Aptos" w:hAnsi="Aptos" w:cs="Aptos"/>
                              <w:noProof/>
                              <w:color w:val="FF0000"/>
                              <w:sz w:val="30"/>
                              <w:szCs w:val="30"/>
                            </w:rPr>
                          </w:pPr>
                          <w:r w:rsidRPr="002620EA">
                            <w:rPr>
                              <w:rFonts w:ascii="Aptos" w:eastAsia="Aptos" w:hAnsi="Aptos" w:cs="Aptos"/>
                              <w:noProof/>
                              <w:color w:val="FF0000"/>
                              <w:sz w:val="30"/>
                              <w:szCs w:val="30"/>
                            </w:rPr>
                            <w:t>Confidential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04825F75" id="_x0000_t202" coordsize="21600,21600" o:spt="202" path="m,l,21600r21600,l21600,xe">
              <v:stroke joinstyle="miter"/>
              <v:path gradientshapeok="t" o:connecttype="rect"/>
            </v:shapetype>
            <v:shape id="Text Box 2" o:spid="_x0000_s1026" type="#_x0000_t202" alt="Confidential" style="position:absolute;margin-left:0;margin-top:0;width:79.95pt;height:33.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" filled="f" stroked="f">
              <v:fill o:detectmouseclick="t"/>
              <v:textbox style="mso-fit-shape-to-text:t" inset="0,0,0,15pt">
                <w:txbxContent>
                  <w:p w14:paraId="22F446D6" w14:textId="104E44C1" w:rsidR="002620EA" w:rsidRPr="002620EA" w:rsidRDefault="002620EA" w:rsidP="002620EA">
                    <w:pPr>
                      <w:rPr>
                        <w:rFonts w:ascii="Aptos" w:eastAsia="Aptos" w:hAnsi="Aptos" w:cs="Aptos"/>
                        <w:noProof/>
                        <w:color w:val="FF0000"/>
                        <w:sz w:val="30"/>
                        <w:szCs w:val="30"/>
                      </w:rPr>
                    </w:pPr>
                    <w:r w:rsidRPr="002620EA">
                      <w:rPr>
                        <w:rFonts w:ascii="Aptos" w:eastAsia="Aptos" w:hAnsi="Aptos" w:cs="Aptos"/>
                        <w:noProof/>
                        <w:color w:val="FF0000"/>
                        <w:sz w:val="30"/>
                        <w:szCs w:val="3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036DE" w14:textId="1313F613" w:rsidR="0067086F" w:rsidRDefault="002620EA">
    <w:pPr>
      <w:pStyle w:val="Footer"/>
      <w:jc w:val="center"/>
      <w:rPr>
        <w:rFonts w:ascii="Tahoma" w:hAnsi="Tahoma"/>
        <w:sz w:val="16"/>
        <w:szCs w:val="16"/>
      </w:rPr>
    </w:pPr>
    <w:r>
      <w:rPr>
        <w:rFonts w:ascii="Tahoma" w:hAnsi="Tahoma"/>
        <w:noProof/>
        <w:sz w:val="16"/>
        <w:szCs w:val="16"/>
      </w:rPr>
      <mc:AlternateContent>
        <mc:Choice Requires="wps">
          <w:drawing>
            <wp:anchor distT="0" distB="0" distL="0" distR="0" simplePos="0" relativeHeight="251660288" behindDoc="0" locked="0" layoutInCell="1" allowOverlap="1" wp14:anchorId="7FD40413" wp14:editId="10C9A6AE">
              <wp:simplePos x="723900" y="8862060"/>
              <wp:positionH relativeFrom="page">
                <wp:align>center</wp:align>
              </wp:positionH>
              <wp:positionV relativeFrom="page">
                <wp:align>bottom</wp:align>
              </wp:positionV>
              <wp:extent cx="1015365" cy="422910"/>
              <wp:effectExtent l="0" t="0" r="13335" b="0"/>
              <wp:wrapNone/>
              <wp:docPr id="688543116"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15365" cy="422910"/>
                      </a:xfrm>
                      <a:prstGeom prst="rect">
                        <a:avLst/>
                      </a:prstGeom>
                      <a:noFill/>
                      <a:ln>
                        <a:noFill/>
                      </a:ln>
                      <a:effectLst/>
                      <a:sp3d/>
                    </wps:spPr>
                    <wps:txbx>
                      <w:txbxContent>
                        <w:p w14:paraId="09A1ECEB" w14:textId="240AA859" w:rsidR="002620EA" w:rsidRPr="002620EA" w:rsidRDefault="002620EA" w:rsidP="002620EA">
                          <w:pPr>
                            <w:rPr>
                              <w:rFonts w:ascii="Aptos" w:eastAsia="Aptos" w:hAnsi="Aptos" w:cs="Aptos"/>
                              <w:noProof/>
                              <w:color w:val="FF0000"/>
                              <w:sz w:val="30"/>
                              <w:szCs w:val="30"/>
                            </w:rPr>
                          </w:pPr>
                          <w:r w:rsidRPr="002620EA">
                            <w:rPr>
                              <w:rFonts w:ascii="Aptos" w:eastAsia="Aptos" w:hAnsi="Aptos" w:cs="Aptos"/>
                              <w:noProof/>
                              <w:color w:val="FF0000"/>
                              <w:sz w:val="30"/>
                              <w:szCs w:val="30"/>
                            </w:rPr>
                            <w:t>Confidential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7FD40413" id="_x0000_t202" coordsize="21600,21600" o:spt="202" path="m,l,21600r21600,l21600,xe">
              <v:stroke joinstyle="miter"/>
              <v:path gradientshapeok="t" o:connecttype="rect"/>
            </v:shapetype>
            <v:shape id="Text Box 3" o:spid="_x0000_s1027" type="#_x0000_t202" alt="Confidential" style="position:absolute;left:0;text-align:left;margin-left:0;margin-top:0;width:79.95pt;height:33.3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" filled="f" stroked="f">
              <v:fill o:detectmouseclick="t"/>
              <v:textbox style="mso-fit-shape-to-text:t" inset="0,0,0,15pt">
                <w:txbxContent>
                  <w:p w14:paraId="09A1ECEB" w14:textId="240AA859" w:rsidR="002620EA" w:rsidRPr="002620EA" w:rsidRDefault="002620EA" w:rsidP="002620EA">
                    <w:pPr>
                      <w:rPr>
                        <w:rFonts w:ascii="Aptos" w:eastAsia="Aptos" w:hAnsi="Aptos" w:cs="Aptos"/>
                        <w:noProof/>
                        <w:color w:val="FF0000"/>
                        <w:sz w:val="30"/>
                        <w:szCs w:val="30"/>
                      </w:rPr>
                    </w:pPr>
                    <w:r w:rsidRPr="002620EA">
                      <w:rPr>
                        <w:rFonts w:ascii="Aptos" w:eastAsia="Aptos" w:hAnsi="Aptos" w:cs="Aptos"/>
                        <w:noProof/>
                        <w:color w:val="FF0000"/>
                        <w:sz w:val="30"/>
                        <w:szCs w:val="30"/>
                      </w:rPr>
                      <w:t>Confidential</w:t>
                    </w:r>
                  </w:p>
                </w:txbxContent>
              </v:textbox>
              <w10:wrap anchorx="page" anchory="page"/>
            </v:shape>
          </w:pict>
        </mc:Fallback>
      </mc:AlternateContent>
    </w:r>
  </w:p>
  <w:p w14:paraId="2D65BA88" w14:textId="77777777" w:rsidR="0067086F" w:rsidRDefault="0067086F">
    <w:pPr>
      <w:pStyle w:val="Footer"/>
      <w:jc w:val="center"/>
      <w:rPr>
        <w:rFonts w:ascii="Tahoma" w:hAnsi="Tahoma"/>
        <w:sz w:val="16"/>
        <w:szCs w:val="16"/>
      </w:rPr>
    </w:pPr>
  </w:p>
  <w:p w14:paraId="32B1C06F" w14:textId="77777777" w:rsidR="0067086F" w:rsidRDefault="0067086F">
    <w:pPr>
      <w:rPr>
        <w:rFonts w:ascii="Tahoma" w:hAnsi="Tahoma"/>
      </w:rPr>
    </w:pPr>
  </w:p>
  <w:p w14:paraId="683031AC" w14:textId="77777777" w:rsidR="0067086F" w:rsidRDefault="0067086F">
    <w:pPr>
      <w:pStyle w:val="Footer"/>
    </w:pPr>
  </w:p>
  <w:p w14:paraId="1BEE7B0A" w14:textId="77777777" w:rsidR="0067086F" w:rsidRDefault="00B2229A">
    <w:pPr>
      <w:pStyle w:val="Footer"/>
      <w:jc w:val="center"/>
    </w:pPr>
    <w:r>
      <w:rPr>
        <w:rFonts w:ascii="Tahoma" w:hAnsi="Tahoma"/>
        <w:sz w:val="20"/>
        <w:szCs w:val="20"/>
      </w:rPr>
      <w:fldChar w:fldCharType="begin"/>
    </w:r>
    <w:r>
      <w:rPr>
        <w:rFonts w:ascii="Tahoma" w:hAnsi="Tahoma"/>
        <w:sz w:val="20"/>
        <w:szCs w:val="20"/>
      </w:rPr>
      <w:instrText xml:space="preserve"> PAGE </w:instrText>
    </w:r>
    <w:r>
      <w:rPr>
        <w:rFonts w:ascii="Tahoma" w:hAnsi="Tahoma"/>
        <w:sz w:val="20"/>
        <w:szCs w:val="20"/>
      </w:rPr>
      <w:fldChar w:fldCharType="separate"/>
    </w:r>
    <w:r w:rsidR="00644B40">
      <w:rPr>
        <w:rFonts w:ascii="Tahoma" w:hAnsi="Tahoma"/>
        <w:noProof/>
        <w:sz w:val="20"/>
        <w:szCs w:val="20"/>
      </w:rPr>
      <w:t>1</w:t>
    </w:r>
    <w:r>
      <w:rPr>
        <w:rFonts w:ascii="Tahoma" w:hAnsi="Tahoma"/>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049E7" w14:textId="671F46AD" w:rsidR="002620EA" w:rsidRDefault="002620EA">
    <w:pPr>
      <w:pStyle w:val="Footer"/>
    </w:pPr>
    <w:r>
      <w:rPr>
        <w:noProof/>
      </w:rPr>
      <mc:AlternateContent>
        <mc:Choice Requires="wps">
          <w:drawing>
            <wp:anchor distT="0" distB="0" distL="0" distR="0" simplePos="0" relativeHeight="251658240" behindDoc="0" locked="0" layoutInCell="1" allowOverlap="1" wp14:anchorId="35E746E5" wp14:editId="3DB87384">
              <wp:simplePos x="635" y="635"/>
              <wp:positionH relativeFrom="page">
                <wp:align>center</wp:align>
              </wp:positionH>
              <wp:positionV relativeFrom="page">
                <wp:align>bottom</wp:align>
              </wp:positionV>
              <wp:extent cx="1015365" cy="422910"/>
              <wp:effectExtent l="0" t="0" r="13335" b="0"/>
              <wp:wrapNone/>
              <wp:docPr id="540505154"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15365" cy="422910"/>
                      </a:xfrm>
                      <a:prstGeom prst="rect">
                        <a:avLst/>
                      </a:prstGeom>
                      <a:noFill/>
                      <a:ln>
                        <a:noFill/>
                      </a:ln>
                      <a:effectLst/>
                      <a:sp3d/>
                    </wps:spPr>
                    <wps:txbx>
                      <w:txbxContent>
                        <w:p w14:paraId="535AE44F" w14:textId="60F5910D" w:rsidR="002620EA" w:rsidRPr="002620EA" w:rsidRDefault="002620EA" w:rsidP="002620EA">
                          <w:pPr>
                            <w:rPr>
                              <w:rFonts w:ascii="Aptos" w:eastAsia="Aptos" w:hAnsi="Aptos" w:cs="Aptos"/>
                              <w:noProof/>
                              <w:color w:val="FF0000"/>
                              <w:sz w:val="30"/>
                              <w:szCs w:val="30"/>
                            </w:rPr>
                          </w:pPr>
                          <w:r w:rsidRPr="002620EA">
                            <w:rPr>
                              <w:rFonts w:ascii="Aptos" w:eastAsia="Aptos" w:hAnsi="Aptos" w:cs="Aptos"/>
                              <w:noProof/>
                              <w:color w:val="FF0000"/>
                              <w:sz w:val="30"/>
                              <w:szCs w:val="30"/>
                            </w:rPr>
                            <w:t>Confidential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35E746E5" id="_x0000_t202" coordsize="21600,21600" o:spt="202" path="m,l,21600r21600,l21600,xe">
              <v:stroke joinstyle="miter"/>
              <v:path gradientshapeok="t" o:connecttype="rect"/>
            </v:shapetype>
            <v:shape id="Text Box 1" o:spid="_x0000_s1028" type="#_x0000_t202" alt="Confidential" style="position:absolute;margin-left:0;margin-top:0;width:79.95pt;height:33.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" filled="f" stroked="f">
              <v:fill o:detectmouseclick="t"/>
              <v:textbox style="mso-fit-shape-to-text:t" inset="0,0,0,15pt">
                <w:txbxContent>
                  <w:p w14:paraId="535AE44F" w14:textId="60F5910D" w:rsidR="002620EA" w:rsidRPr="002620EA" w:rsidRDefault="002620EA" w:rsidP="002620EA">
                    <w:pPr>
                      <w:rPr>
                        <w:rFonts w:ascii="Aptos" w:eastAsia="Aptos" w:hAnsi="Aptos" w:cs="Aptos"/>
                        <w:noProof/>
                        <w:color w:val="FF0000"/>
                        <w:sz w:val="30"/>
                        <w:szCs w:val="30"/>
                      </w:rPr>
                    </w:pPr>
                    <w:r w:rsidRPr="002620EA">
                      <w:rPr>
                        <w:rFonts w:ascii="Aptos" w:eastAsia="Aptos" w:hAnsi="Aptos" w:cs="Aptos"/>
                        <w:noProof/>
                        <w:color w:val="FF0000"/>
                        <w:sz w:val="30"/>
                        <w:szCs w:val="3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D307A" w14:textId="77777777" w:rsidR="003F2618" w:rsidRDefault="003F2618">
      <w:r>
        <w:separator/>
      </w:r>
    </w:p>
  </w:footnote>
  <w:footnote w:type="continuationSeparator" w:id="0">
    <w:p w14:paraId="71DD5592" w14:textId="77777777" w:rsidR="003F2618" w:rsidRDefault="003F2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620" w14:textId="77777777" w:rsidR="00E479AC" w:rsidRDefault="00E479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6FCD" w14:textId="08D27B84" w:rsidR="005A569A" w:rsidRDefault="00E46AF8" w:rsidP="00E46AF8">
    <w:pPr>
      <w:pStyle w:val="Header"/>
      <w:jc w:val="center"/>
    </w:pPr>
    <w:r>
      <w:rPr>
        <w:noProof/>
        <w:lang w:val="en-GB"/>
      </w:rPr>
      <w:drawing>
        <wp:inline distT="0" distB="0" distL="0" distR="0" wp14:anchorId="75D75734" wp14:editId="4BEFA866">
          <wp:extent cx="1402080" cy="1021080"/>
          <wp:effectExtent l="0" t="0" r="7620" b="7620"/>
          <wp:docPr id="1" name="Picture 11"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402834" cy="1021629"/>
                  </a:xfrm>
                  <a:prstGeom prst="rect">
                    <a:avLst/>
                  </a:prstGeom>
                  <a:noFill/>
                  <a:ln>
                    <a:noFill/>
                    <a:prstDash/>
                  </a:ln>
                </pic:spPr>
              </pic:pic>
            </a:graphicData>
          </a:graphic>
        </wp:inline>
      </w:drawing>
    </w:r>
  </w:p>
  <w:p w14:paraId="6E5FD619" w14:textId="77777777" w:rsidR="0067086F" w:rsidRDefault="0067086F">
    <w:pPr>
      <w:pStyle w:val="HeaderFoot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258EE" w14:textId="77777777" w:rsidR="00E479AC" w:rsidRDefault="00E479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346A"/>
    <w:multiLevelType w:val="hybridMultilevel"/>
    <w:tmpl w:val="1ECE12F6"/>
    <w:styleLink w:val="ImportedStyle3"/>
    <w:lvl w:ilvl="0" w:tplc="D0968F6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2C221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3842A2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E01E0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0AEE4B8">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5D0E29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400C91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7A69B78">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CC4F6E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61F066A"/>
    <w:multiLevelType w:val="hybridMultilevel"/>
    <w:tmpl w:val="8CC6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E2121"/>
    <w:multiLevelType w:val="hybridMultilevel"/>
    <w:tmpl w:val="3594DB1A"/>
    <w:styleLink w:val="ImportedStyle5"/>
    <w:lvl w:ilvl="0" w:tplc="F368A1E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FADCA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3040C4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0A7F5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10D11C">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5663D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E693F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90DD0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67E7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6AC158B"/>
    <w:multiLevelType w:val="hybridMultilevel"/>
    <w:tmpl w:val="309884F8"/>
    <w:styleLink w:val="ImportedStyle4"/>
    <w:lvl w:ilvl="0" w:tplc="C3E6C8B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02523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C08EE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7CE4D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9CCC54">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D898C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7C9E5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C04A3A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F4881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87406B2"/>
    <w:multiLevelType w:val="hybridMultilevel"/>
    <w:tmpl w:val="1004E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D05171"/>
    <w:multiLevelType w:val="hybridMultilevel"/>
    <w:tmpl w:val="70DC4796"/>
    <w:numStyleLink w:val="ImportedStyle11"/>
  </w:abstractNum>
  <w:abstractNum w:abstractNumId="6" w15:restartNumberingAfterBreak="0">
    <w:nsid w:val="0929153B"/>
    <w:multiLevelType w:val="hybridMultilevel"/>
    <w:tmpl w:val="80687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AF1D8F"/>
    <w:multiLevelType w:val="hybridMultilevel"/>
    <w:tmpl w:val="3594DB1A"/>
    <w:numStyleLink w:val="ImportedStyle5"/>
  </w:abstractNum>
  <w:abstractNum w:abstractNumId="8" w15:restartNumberingAfterBreak="0">
    <w:nsid w:val="10763C47"/>
    <w:multiLevelType w:val="hybridMultilevel"/>
    <w:tmpl w:val="4808C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3371F3"/>
    <w:multiLevelType w:val="hybridMultilevel"/>
    <w:tmpl w:val="A3324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A75CBE"/>
    <w:multiLevelType w:val="hybridMultilevel"/>
    <w:tmpl w:val="1ECE12F6"/>
    <w:numStyleLink w:val="ImportedStyle3"/>
  </w:abstractNum>
  <w:abstractNum w:abstractNumId="11" w15:restartNumberingAfterBreak="0">
    <w:nsid w:val="12213BF9"/>
    <w:multiLevelType w:val="hybridMultilevel"/>
    <w:tmpl w:val="FAAC559C"/>
    <w:styleLink w:val="ImportedStyle7"/>
    <w:lvl w:ilvl="0" w:tplc="D5D6EB96">
      <w:start w:val="1"/>
      <w:numFmt w:val="bullet"/>
      <w:lvlText w:val="·"/>
      <w:lvlJc w:val="left"/>
      <w:pPr>
        <w:tabs>
          <w:tab w:val="left" w:pos="2268"/>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4A897E">
      <w:start w:val="1"/>
      <w:numFmt w:val="bullet"/>
      <w:lvlText w:val="o"/>
      <w:lvlJc w:val="left"/>
      <w:pPr>
        <w:tabs>
          <w:tab w:val="left" w:pos="720"/>
          <w:tab w:val="left" w:pos="2268"/>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A8BE4A">
      <w:start w:val="1"/>
      <w:numFmt w:val="bullet"/>
      <w:lvlText w:val="▪"/>
      <w:lvlJc w:val="left"/>
      <w:pPr>
        <w:tabs>
          <w:tab w:val="left" w:pos="720"/>
          <w:tab w:val="left" w:pos="2268"/>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2A55B6">
      <w:start w:val="1"/>
      <w:numFmt w:val="bullet"/>
      <w:lvlText w:val="·"/>
      <w:lvlJc w:val="left"/>
      <w:pPr>
        <w:tabs>
          <w:tab w:val="left" w:pos="720"/>
          <w:tab w:val="left" w:pos="2268"/>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2ADFA6">
      <w:start w:val="1"/>
      <w:numFmt w:val="bullet"/>
      <w:lvlText w:val="o"/>
      <w:lvlJc w:val="left"/>
      <w:pPr>
        <w:tabs>
          <w:tab w:val="left" w:pos="720"/>
          <w:tab w:val="left" w:pos="2268"/>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2F42848">
      <w:start w:val="1"/>
      <w:numFmt w:val="bullet"/>
      <w:lvlText w:val="▪"/>
      <w:lvlJc w:val="left"/>
      <w:pPr>
        <w:tabs>
          <w:tab w:val="left" w:pos="720"/>
          <w:tab w:val="left" w:pos="2268"/>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D6C41A8">
      <w:start w:val="1"/>
      <w:numFmt w:val="bullet"/>
      <w:lvlText w:val="·"/>
      <w:lvlJc w:val="left"/>
      <w:pPr>
        <w:tabs>
          <w:tab w:val="left" w:pos="720"/>
          <w:tab w:val="left" w:pos="2268"/>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9E66AE">
      <w:start w:val="1"/>
      <w:numFmt w:val="bullet"/>
      <w:lvlText w:val="o"/>
      <w:lvlJc w:val="left"/>
      <w:pPr>
        <w:tabs>
          <w:tab w:val="left" w:pos="720"/>
          <w:tab w:val="left" w:pos="2268"/>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E32A95E">
      <w:start w:val="1"/>
      <w:numFmt w:val="bullet"/>
      <w:lvlText w:val="▪"/>
      <w:lvlJc w:val="left"/>
      <w:pPr>
        <w:tabs>
          <w:tab w:val="left" w:pos="720"/>
          <w:tab w:val="left" w:pos="2268"/>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2881C3C"/>
    <w:multiLevelType w:val="hybridMultilevel"/>
    <w:tmpl w:val="A8EACABE"/>
    <w:styleLink w:val="ImportedStyle1"/>
    <w:lvl w:ilvl="0" w:tplc="5E2C378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F4AF9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3069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394EB2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D44828">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ECE96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C3651B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22BA28">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8AEF1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8897172"/>
    <w:multiLevelType w:val="hybridMultilevel"/>
    <w:tmpl w:val="309884F8"/>
    <w:numStyleLink w:val="ImportedStyle4"/>
  </w:abstractNum>
  <w:abstractNum w:abstractNumId="14" w15:restartNumberingAfterBreak="0">
    <w:nsid w:val="1FB51679"/>
    <w:multiLevelType w:val="hybridMultilevel"/>
    <w:tmpl w:val="B9407A66"/>
    <w:lvl w:ilvl="0" w:tplc="30CA209C">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DD4F176">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C0FA44">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B803EC0">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46D6A8">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725804">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7786260">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4A60BA">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A43018">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2CC2191"/>
    <w:multiLevelType w:val="hybridMultilevel"/>
    <w:tmpl w:val="C6D8E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F6010E"/>
    <w:multiLevelType w:val="hybridMultilevel"/>
    <w:tmpl w:val="4B00D114"/>
    <w:styleLink w:val="ImportedStyle8"/>
    <w:lvl w:ilvl="0" w:tplc="7350429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DCD77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A1C94D4">
      <w:start w:val="1"/>
      <w:numFmt w:val="bullet"/>
      <w:lvlText w:val="o"/>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7D2F8A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AE08D78">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E0EA6A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A2EAD7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7EAE02">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D22BCF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262D3E51"/>
    <w:multiLevelType w:val="hybridMultilevel"/>
    <w:tmpl w:val="A8EACABE"/>
    <w:numStyleLink w:val="ImportedStyle1"/>
  </w:abstractNum>
  <w:abstractNum w:abstractNumId="18" w15:restartNumberingAfterBreak="0">
    <w:nsid w:val="26902769"/>
    <w:multiLevelType w:val="hybridMultilevel"/>
    <w:tmpl w:val="323C78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B81258"/>
    <w:multiLevelType w:val="hybridMultilevel"/>
    <w:tmpl w:val="F0B61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CD1E2F"/>
    <w:multiLevelType w:val="hybridMultilevel"/>
    <w:tmpl w:val="9AE6D996"/>
    <w:numStyleLink w:val="ImportedStyle10"/>
  </w:abstractNum>
  <w:abstractNum w:abstractNumId="21" w15:restartNumberingAfterBreak="0">
    <w:nsid w:val="29816CB6"/>
    <w:multiLevelType w:val="hybridMultilevel"/>
    <w:tmpl w:val="946EE51C"/>
    <w:lvl w:ilvl="0" w:tplc="1AB286EE">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33EB42C">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B8E44A">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6CD896">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2A23CEA">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644A72">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E2FF88">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AC8162C">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D2E22E">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30C22E57"/>
    <w:multiLevelType w:val="hybridMultilevel"/>
    <w:tmpl w:val="D6B6B154"/>
    <w:styleLink w:val="ImportedStyle2"/>
    <w:lvl w:ilvl="0" w:tplc="5740A7C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E46A89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F36AC0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BAD50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A32DC48">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FC03B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46D77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B56BCFE">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F6A6BB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3A5A4046"/>
    <w:multiLevelType w:val="hybridMultilevel"/>
    <w:tmpl w:val="6CA0CCC2"/>
    <w:numStyleLink w:val="ImportedStyle6"/>
  </w:abstractNum>
  <w:abstractNum w:abstractNumId="24" w15:restartNumberingAfterBreak="0">
    <w:nsid w:val="3F916788"/>
    <w:multiLevelType w:val="hybridMultilevel"/>
    <w:tmpl w:val="4AC4A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C1424E"/>
    <w:multiLevelType w:val="hybridMultilevel"/>
    <w:tmpl w:val="F222B5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B129C0"/>
    <w:multiLevelType w:val="hybridMultilevel"/>
    <w:tmpl w:val="DEC27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7453A0"/>
    <w:multiLevelType w:val="hybridMultilevel"/>
    <w:tmpl w:val="D5E8A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A60934"/>
    <w:multiLevelType w:val="hybridMultilevel"/>
    <w:tmpl w:val="9AE6D996"/>
    <w:styleLink w:val="ImportedStyle10"/>
    <w:lvl w:ilvl="0" w:tplc="0B3C4DD8">
      <w:start w:val="1"/>
      <w:numFmt w:val="bullet"/>
      <w:lvlText w:val="·"/>
      <w:lvlJc w:val="left"/>
      <w:pPr>
        <w:tabs>
          <w:tab w:val="left" w:pos="2268"/>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78CD066">
      <w:start w:val="1"/>
      <w:numFmt w:val="bullet"/>
      <w:lvlText w:val="o"/>
      <w:lvlJc w:val="left"/>
      <w:pPr>
        <w:tabs>
          <w:tab w:val="left" w:pos="720"/>
          <w:tab w:val="left" w:pos="2268"/>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078FEE6">
      <w:start w:val="1"/>
      <w:numFmt w:val="bullet"/>
      <w:lvlText w:val="▪"/>
      <w:lvlJc w:val="left"/>
      <w:pPr>
        <w:tabs>
          <w:tab w:val="left" w:pos="720"/>
          <w:tab w:val="left" w:pos="2268"/>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088D78">
      <w:start w:val="1"/>
      <w:numFmt w:val="bullet"/>
      <w:lvlText w:val="·"/>
      <w:lvlJc w:val="left"/>
      <w:pPr>
        <w:tabs>
          <w:tab w:val="left" w:pos="720"/>
          <w:tab w:val="left" w:pos="2268"/>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E6B76E">
      <w:start w:val="1"/>
      <w:numFmt w:val="bullet"/>
      <w:lvlText w:val="o"/>
      <w:lvlJc w:val="left"/>
      <w:pPr>
        <w:tabs>
          <w:tab w:val="left" w:pos="720"/>
          <w:tab w:val="left" w:pos="2268"/>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A009F6">
      <w:start w:val="1"/>
      <w:numFmt w:val="bullet"/>
      <w:lvlText w:val="▪"/>
      <w:lvlJc w:val="left"/>
      <w:pPr>
        <w:tabs>
          <w:tab w:val="left" w:pos="720"/>
          <w:tab w:val="left" w:pos="2268"/>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120FB46">
      <w:start w:val="1"/>
      <w:numFmt w:val="bullet"/>
      <w:lvlText w:val="·"/>
      <w:lvlJc w:val="left"/>
      <w:pPr>
        <w:tabs>
          <w:tab w:val="left" w:pos="720"/>
          <w:tab w:val="left" w:pos="2268"/>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0692BE">
      <w:start w:val="1"/>
      <w:numFmt w:val="bullet"/>
      <w:lvlText w:val="o"/>
      <w:lvlJc w:val="left"/>
      <w:pPr>
        <w:tabs>
          <w:tab w:val="left" w:pos="720"/>
          <w:tab w:val="left" w:pos="2268"/>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F622F18">
      <w:start w:val="1"/>
      <w:numFmt w:val="bullet"/>
      <w:lvlText w:val="▪"/>
      <w:lvlJc w:val="left"/>
      <w:pPr>
        <w:tabs>
          <w:tab w:val="left" w:pos="720"/>
          <w:tab w:val="left" w:pos="2268"/>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4F3162D7"/>
    <w:multiLevelType w:val="hybridMultilevel"/>
    <w:tmpl w:val="395AB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3E418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D0590C"/>
    <w:multiLevelType w:val="hybridMultilevel"/>
    <w:tmpl w:val="E35E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37466D"/>
    <w:multiLevelType w:val="hybridMultilevel"/>
    <w:tmpl w:val="0E6A6A64"/>
    <w:lvl w:ilvl="0" w:tplc="E5081CAE">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927DC0">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5242DA">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47A04DC">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0CC0B2">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1609FE2">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C23DD2">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EC62EB4">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0839F4">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5BD4187F"/>
    <w:multiLevelType w:val="hybridMultilevel"/>
    <w:tmpl w:val="7F16FCFE"/>
    <w:numStyleLink w:val="ImportedStyle9"/>
  </w:abstractNum>
  <w:abstractNum w:abstractNumId="34" w15:restartNumberingAfterBreak="0">
    <w:nsid w:val="5E693039"/>
    <w:multiLevelType w:val="hybridMultilevel"/>
    <w:tmpl w:val="70DC4796"/>
    <w:styleLink w:val="ImportedStyle11"/>
    <w:lvl w:ilvl="0" w:tplc="C2D617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62200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06384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9A442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F4927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9C2A0F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40A734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6E4482">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022EAC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60100F38"/>
    <w:multiLevelType w:val="hybridMultilevel"/>
    <w:tmpl w:val="29F61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7E1D85"/>
    <w:multiLevelType w:val="hybridMultilevel"/>
    <w:tmpl w:val="7F16FCFE"/>
    <w:styleLink w:val="ImportedStyle9"/>
    <w:lvl w:ilvl="0" w:tplc="4F0279C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C6E03F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C841E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10DE5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2161F4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8F07AD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CC3A1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8A4D6A">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31265A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639645DB"/>
    <w:multiLevelType w:val="hybridMultilevel"/>
    <w:tmpl w:val="6CA0CCC2"/>
    <w:styleLink w:val="ImportedStyle6"/>
    <w:lvl w:ilvl="0" w:tplc="D90C3E9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16E4E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D6BC3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0E80D7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A46FFC">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282482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9A4DB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4A0341A">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F6C61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64C1037E"/>
    <w:multiLevelType w:val="multilevel"/>
    <w:tmpl w:val="33107D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66255B0C"/>
    <w:multiLevelType w:val="hybridMultilevel"/>
    <w:tmpl w:val="648A6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9A1EB1"/>
    <w:multiLevelType w:val="hybridMultilevel"/>
    <w:tmpl w:val="41A60238"/>
    <w:lvl w:ilvl="0" w:tplc="97867D16">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B382F90">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F9AEA1C">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CEBEB6">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78B0D2">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7509FC2">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AC3D34">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4643B6">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7F68ECA">
      <w:start w:val="1"/>
      <w:numFmt w:val="bullet"/>
      <w:lvlText w:val="·"/>
      <w:lvlJc w:val="left"/>
      <w:pPr>
        <w:ind w:left="283" w:hanging="283"/>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6B613508"/>
    <w:multiLevelType w:val="hybridMultilevel"/>
    <w:tmpl w:val="6632EB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6C43B7"/>
    <w:multiLevelType w:val="hybridMultilevel"/>
    <w:tmpl w:val="FAAC559C"/>
    <w:numStyleLink w:val="ImportedStyle7"/>
  </w:abstractNum>
  <w:abstractNum w:abstractNumId="43" w15:restartNumberingAfterBreak="0">
    <w:nsid w:val="6EB84D01"/>
    <w:multiLevelType w:val="hybridMultilevel"/>
    <w:tmpl w:val="D6B6B154"/>
    <w:numStyleLink w:val="ImportedStyle2"/>
  </w:abstractNum>
  <w:abstractNum w:abstractNumId="44" w15:restartNumberingAfterBreak="0">
    <w:nsid w:val="771A61B9"/>
    <w:multiLevelType w:val="hybridMultilevel"/>
    <w:tmpl w:val="5DF28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E54CCC"/>
    <w:multiLevelType w:val="hybridMultilevel"/>
    <w:tmpl w:val="CC7EAD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205A23"/>
    <w:multiLevelType w:val="hybridMultilevel"/>
    <w:tmpl w:val="4B00D114"/>
    <w:numStyleLink w:val="ImportedStyle8"/>
  </w:abstractNum>
  <w:abstractNum w:abstractNumId="47" w15:restartNumberingAfterBreak="0">
    <w:nsid w:val="7EAA1F44"/>
    <w:multiLevelType w:val="hybridMultilevel"/>
    <w:tmpl w:val="41E665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E43417"/>
    <w:multiLevelType w:val="hybridMultilevel"/>
    <w:tmpl w:val="13CCF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6665474">
    <w:abstractNumId w:val="12"/>
  </w:num>
  <w:num w:numId="2" w16cid:durableId="853879532">
    <w:abstractNumId w:val="17"/>
  </w:num>
  <w:num w:numId="3" w16cid:durableId="836459399">
    <w:abstractNumId w:val="22"/>
  </w:num>
  <w:num w:numId="4" w16cid:durableId="79328471">
    <w:abstractNumId w:val="43"/>
  </w:num>
  <w:num w:numId="5" w16cid:durableId="1937981467">
    <w:abstractNumId w:val="0"/>
  </w:num>
  <w:num w:numId="6" w16cid:durableId="400636535">
    <w:abstractNumId w:val="10"/>
  </w:num>
  <w:num w:numId="7" w16cid:durableId="1910649173">
    <w:abstractNumId w:val="3"/>
  </w:num>
  <w:num w:numId="8" w16cid:durableId="365102446">
    <w:abstractNumId w:val="13"/>
  </w:num>
  <w:num w:numId="9" w16cid:durableId="1597326274">
    <w:abstractNumId w:val="2"/>
  </w:num>
  <w:num w:numId="10" w16cid:durableId="733429519">
    <w:abstractNumId w:val="7"/>
  </w:num>
  <w:num w:numId="11" w16cid:durableId="1509902502">
    <w:abstractNumId w:val="37"/>
  </w:num>
  <w:num w:numId="12" w16cid:durableId="829953017">
    <w:abstractNumId w:val="23"/>
  </w:num>
  <w:num w:numId="13" w16cid:durableId="1879200508">
    <w:abstractNumId w:val="11"/>
  </w:num>
  <w:num w:numId="14" w16cid:durableId="1300185208">
    <w:abstractNumId w:val="42"/>
  </w:num>
  <w:num w:numId="15" w16cid:durableId="1397121399">
    <w:abstractNumId w:val="16"/>
  </w:num>
  <w:num w:numId="16" w16cid:durableId="1303659455">
    <w:abstractNumId w:val="46"/>
  </w:num>
  <w:num w:numId="17" w16cid:durableId="1444807167">
    <w:abstractNumId w:val="36"/>
  </w:num>
  <w:num w:numId="18" w16cid:durableId="161316060">
    <w:abstractNumId w:val="33"/>
  </w:num>
  <w:num w:numId="19" w16cid:durableId="792023669">
    <w:abstractNumId w:val="28"/>
  </w:num>
  <w:num w:numId="20" w16cid:durableId="565117406">
    <w:abstractNumId w:val="20"/>
  </w:num>
  <w:num w:numId="21" w16cid:durableId="588196403">
    <w:abstractNumId w:val="34"/>
  </w:num>
  <w:num w:numId="22" w16cid:durableId="1821458279">
    <w:abstractNumId w:val="5"/>
  </w:num>
  <w:num w:numId="23" w16cid:durableId="1669672479">
    <w:abstractNumId w:val="21"/>
  </w:num>
  <w:num w:numId="24" w16cid:durableId="1058824974">
    <w:abstractNumId w:val="32"/>
  </w:num>
  <w:num w:numId="25" w16cid:durableId="1838762762">
    <w:abstractNumId w:val="40"/>
  </w:num>
  <w:num w:numId="26" w16cid:durableId="696781922">
    <w:abstractNumId w:val="14"/>
  </w:num>
  <w:num w:numId="27" w16cid:durableId="893353408">
    <w:abstractNumId w:val="38"/>
  </w:num>
  <w:num w:numId="28" w16cid:durableId="2085108199">
    <w:abstractNumId w:val="1"/>
  </w:num>
  <w:num w:numId="29" w16cid:durableId="778988065">
    <w:abstractNumId w:val="27"/>
  </w:num>
  <w:num w:numId="30" w16cid:durableId="1323966762">
    <w:abstractNumId w:val="44"/>
  </w:num>
  <w:num w:numId="31" w16cid:durableId="570390996">
    <w:abstractNumId w:val="9"/>
  </w:num>
  <w:num w:numId="32" w16cid:durableId="1042637283">
    <w:abstractNumId w:val="8"/>
  </w:num>
  <w:num w:numId="33" w16cid:durableId="962348807">
    <w:abstractNumId w:val="19"/>
  </w:num>
  <w:num w:numId="34" w16cid:durableId="1622300046">
    <w:abstractNumId w:val="39"/>
  </w:num>
  <w:num w:numId="35" w16cid:durableId="661088055">
    <w:abstractNumId w:val="45"/>
  </w:num>
  <w:num w:numId="36" w16cid:durableId="406340236">
    <w:abstractNumId w:val="25"/>
  </w:num>
  <w:num w:numId="37" w16cid:durableId="95247441">
    <w:abstractNumId w:val="29"/>
  </w:num>
  <w:num w:numId="38" w16cid:durableId="1083917418">
    <w:abstractNumId w:val="41"/>
  </w:num>
  <w:num w:numId="39" w16cid:durableId="983043576">
    <w:abstractNumId w:val="18"/>
  </w:num>
  <w:num w:numId="40" w16cid:durableId="108821786">
    <w:abstractNumId w:val="30"/>
  </w:num>
  <w:num w:numId="41" w16cid:durableId="1651252402">
    <w:abstractNumId w:val="6"/>
  </w:num>
  <w:num w:numId="42" w16cid:durableId="1142162303">
    <w:abstractNumId w:val="35"/>
  </w:num>
  <w:num w:numId="43" w16cid:durableId="116023301">
    <w:abstractNumId w:val="31"/>
  </w:num>
  <w:num w:numId="44" w16cid:durableId="1607074169">
    <w:abstractNumId w:val="15"/>
  </w:num>
  <w:num w:numId="45" w16cid:durableId="481431375">
    <w:abstractNumId w:val="48"/>
  </w:num>
  <w:num w:numId="46" w16cid:durableId="322515010">
    <w:abstractNumId w:val="4"/>
  </w:num>
  <w:num w:numId="47" w16cid:durableId="395664695">
    <w:abstractNumId w:val="26"/>
  </w:num>
  <w:num w:numId="48" w16cid:durableId="1616525617">
    <w:abstractNumId w:val="24"/>
  </w:num>
  <w:num w:numId="49" w16cid:durableId="244076345">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86F"/>
    <w:rsid w:val="000030A7"/>
    <w:rsid w:val="0003627E"/>
    <w:rsid w:val="00094B3E"/>
    <w:rsid w:val="000F49DB"/>
    <w:rsid w:val="001C2B7C"/>
    <w:rsid w:val="00224019"/>
    <w:rsid w:val="002620EA"/>
    <w:rsid w:val="00296F6C"/>
    <w:rsid w:val="00302C95"/>
    <w:rsid w:val="00307B9A"/>
    <w:rsid w:val="0035471F"/>
    <w:rsid w:val="00372793"/>
    <w:rsid w:val="003F2618"/>
    <w:rsid w:val="003F7695"/>
    <w:rsid w:val="00471FE8"/>
    <w:rsid w:val="004A362F"/>
    <w:rsid w:val="004B5579"/>
    <w:rsid w:val="00560437"/>
    <w:rsid w:val="005A569A"/>
    <w:rsid w:val="00633231"/>
    <w:rsid w:val="00644B40"/>
    <w:rsid w:val="0066319D"/>
    <w:rsid w:val="0067086F"/>
    <w:rsid w:val="006A4FE6"/>
    <w:rsid w:val="006D090C"/>
    <w:rsid w:val="00701BBE"/>
    <w:rsid w:val="007053FB"/>
    <w:rsid w:val="00881184"/>
    <w:rsid w:val="00895460"/>
    <w:rsid w:val="008A04A8"/>
    <w:rsid w:val="008C3C90"/>
    <w:rsid w:val="008E6584"/>
    <w:rsid w:val="00925DD3"/>
    <w:rsid w:val="00933997"/>
    <w:rsid w:val="009E7139"/>
    <w:rsid w:val="00A45521"/>
    <w:rsid w:val="00A61FC4"/>
    <w:rsid w:val="00AE132A"/>
    <w:rsid w:val="00B2229A"/>
    <w:rsid w:val="00B32532"/>
    <w:rsid w:val="00B4761A"/>
    <w:rsid w:val="00B61014"/>
    <w:rsid w:val="00B973F2"/>
    <w:rsid w:val="00BC3A82"/>
    <w:rsid w:val="00C57E96"/>
    <w:rsid w:val="00CB5C16"/>
    <w:rsid w:val="00CE0B14"/>
    <w:rsid w:val="00CF4EF4"/>
    <w:rsid w:val="00D269BF"/>
    <w:rsid w:val="00DB3122"/>
    <w:rsid w:val="00DC0501"/>
    <w:rsid w:val="00E21199"/>
    <w:rsid w:val="00E46AF8"/>
    <w:rsid w:val="00E479AC"/>
    <w:rsid w:val="00E72C30"/>
    <w:rsid w:val="00E8397D"/>
    <w:rsid w:val="00E946D7"/>
    <w:rsid w:val="00E97A83"/>
    <w:rsid w:val="00EB2851"/>
    <w:rsid w:val="00F25750"/>
    <w:rsid w:val="00F6412B"/>
    <w:rsid w:val="00F818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D773F"/>
  <w15:docId w15:val="{912C88EF-8A18-4F0A-86BC-09B42BA72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Comic Sans MS" w:hAnsi="Comic Sans MS" w:cs="Arial Unicode MS"/>
      <w:color w:val="000000"/>
      <w:sz w:val="22"/>
      <w:szCs w:val="22"/>
      <w:u w:color="000000"/>
      <w:lang w:val="en-US"/>
      <w14:textOutline w14:w="0" w14:cap="flat" w14:cmpd="sng" w14:algn="ctr">
        <w14:noFill/>
        <w14:prstDash w14:val="solid"/>
        <w14:bevel/>
      </w14:textOutline>
    </w:rPr>
  </w:style>
  <w:style w:type="paragraph" w:styleId="Heading1">
    <w:name w:val="heading 1"/>
    <w:basedOn w:val="Normal"/>
    <w:next w:val="Normal"/>
    <w:link w:val="Heading1Char"/>
    <w:uiPriority w:val="9"/>
    <w:qFormat/>
    <w:rsid w:val="00E946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next w:val="Normal"/>
    <w:pPr>
      <w:keepNext/>
      <w:tabs>
        <w:tab w:val="left" w:pos="2835"/>
      </w:tabs>
      <w:outlineLvl w:val="1"/>
    </w:pPr>
    <w:rPr>
      <w:rFonts w:ascii="Tahoma" w:hAnsi="Tahoma" w:cs="Arial Unicode MS"/>
      <w:b/>
      <w:bCs/>
      <w:color w:val="000000"/>
      <w:sz w:val="24"/>
      <w:szCs w:val="24"/>
      <w:u w:color="000000"/>
      <w:lang w:val="en-US"/>
      <w14:textOutline w14:w="0" w14:cap="flat" w14:cmpd="sng" w14:algn="ctr">
        <w14:noFill/>
        <w14:prstDash w14:val="solid"/>
        <w14:bevel/>
      </w14:textOutline>
    </w:rPr>
  </w:style>
  <w:style w:type="paragraph" w:styleId="Heading3">
    <w:name w:val="heading 3"/>
    <w:basedOn w:val="Normal"/>
    <w:next w:val="Normal"/>
    <w:link w:val="Heading3Char"/>
    <w:uiPriority w:val="9"/>
    <w:semiHidden/>
    <w:unhideWhenUsed/>
    <w:qFormat/>
    <w:rsid w:val="00E946D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E0B1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479AC"/>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479AC"/>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479A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479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479A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320"/>
        <w:tab w:val="right" w:pos="8640"/>
      </w:tabs>
    </w:pPr>
    <w:rPr>
      <w:rFonts w:ascii="Comic Sans MS" w:hAnsi="Comic Sans MS" w:cs="Arial Unicode MS"/>
      <w:color w:val="000000"/>
      <w:sz w:val="22"/>
      <w:szCs w:val="22"/>
      <w:u w:color="000000"/>
      <w:lang w:val="en-US"/>
    </w:rPr>
  </w:style>
  <w:style w:type="paragraph" w:styleId="Title">
    <w:name w:val="Title"/>
    <w:pPr>
      <w:jc w:val="center"/>
    </w:pPr>
    <w:rPr>
      <w:rFonts w:ascii="Tahoma" w:hAnsi="Tahoma" w:cs="Arial Unicode MS"/>
      <w:b/>
      <w:bCs/>
      <w:color w:val="000000"/>
      <w:sz w:val="24"/>
      <w:szCs w:val="24"/>
      <w:u w:val="single" w:color="000000"/>
      <w:lang w:val="en-US"/>
      <w14:textOutline w14:w="0" w14:cap="flat" w14:cmpd="sng" w14:algn="ctr">
        <w14:noFill/>
        <w14:prstDash w14:val="solid"/>
        <w14:bevel/>
      </w14:textOutline>
    </w:rPr>
  </w:style>
  <w:style w:type="paragraph" w:styleId="BodyText">
    <w:name w:val="Body Text"/>
    <w:pPr>
      <w:spacing w:after="120"/>
    </w:pPr>
    <w:rPr>
      <w:rFonts w:ascii="Comic Sans MS" w:hAnsi="Comic Sans MS" w:cs="Arial Unicode MS"/>
      <w:color w:val="000000"/>
      <w:sz w:val="22"/>
      <w:szCs w:val="22"/>
      <w:u w:color="000000"/>
      <w:lang w:val="en-US"/>
    </w:rPr>
  </w:style>
  <w:style w:type="paragraph" w:styleId="BodyTextIndent2">
    <w:name w:val="Body Text Indent 2"/>
    <w:pPr>
      <w:widowControl w:val="0"/>
      <w:tabs>
        <w:tab w:val="left" w:pos="1152"/>
      </w:tabs>
      <w:spacing w:line="240" w:lineRule="atLeast"/>
      <w:ind w:left="1134"/>
    </w:pPr>
    <w:rPr>
      <w:rFonts w:cs="Arial Unicode MS"/>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numbering" w:customStyle="1" w:styleId="ImportedStyle8">
    <w:name w:val="Imported Style 8"/>
    <w:pPr>
      <w:numPr>
        <w:numId w:val="15"/>
      </w:numPr>
    </w:pPr>
  </w:style>
  <w:style w:type="numbering" w:customStyle="1" w:styleId="ImportedStyle9">
    <w:name w:val="Imported Style 9"/>
    <w:pPr>
      <w:numPr>
        <w:numId w:val="17"/>
      </w:numPr>
    </w:pPr>
  </w:style>
  <w:style w:type="numbering" w:customStyle="1" w:styleId="ImportedStyle10">
    <w:name w:val="Imported Style 10"/>
    <w:pPr>
      <w:numPr>
        <w:numId w:val="19"/>
      </w:numPr>
    </w:pPr>
  </w:style>
  <w:style w:type="numbering" w:customStyle="1" w:styleId="ImportedStyle11">
    <w:name w:val="Imported Style 11"/>
    <w:pPr>
      <w:numPr>
        <w:numId w:val="21"/>
      </w:numPr>
    </w:pPr>
  </w:style>
  <w:style w:type="paragraph" w:styleId="Header">
    <w:name w:val="header"/>
    <w:basedOn w:val="Normal"/>
    <w:link w:val="HeaderChar"/>
    <w:uiPriority w:val="99"/>
    <w:unhideWhenUsed/>
    <w:rsid w:val="005A569A"/>
    <w:pPr>
      <w:tabs>
        <w:tab w:val="center" w:pos="4513"/>
        <w:tab w:val="right" w:pos="9026"/>
      </w:tabs>
    </w:pPr>
  </w:style>
  <w:style w:type="character" w:customStyle="1" w:styleId="HeaderChar">
    <w:name w:val="Header Char"/>
    <w:basedOn w:val="DefaultParagraphFont"/>
    <w:link w:val="Header"/>
    <w:uiPriority w:val="99"/>
    <w:rsid w:val="005A569A"/>
    <w:rPr>
      <w:rFonts w:ascii="Comic Sans MS" w:hAnsi="Comic Sans MS" w:cs="Arial Unicode MS"/>
      <w:color w:val="000000"/>
      <w:sz w:val="22"/>
      <w:szCs w:val="22"/>
      <w:u w:color="000000"/>
      <w:lang w:val="en-US"/>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5A569A"/>
    <w:rPr>
      <w:rFonts w:ascii="Tahoma" w:hAnsi="Tahoma" w:cs="Tahoma"/>
      <w:sz w:val="16"/>
      <w:szCs w:val="16"/>
    </w:rPr>
  </w:style>
  <w:style w:type="character" w:customStyle="1" w:styleId="BalloonTextChar">
    <w:name w:val="Balloon Text Char"/>
    <w:basedOn w:val="DefaultParagraphFont"/>
    <w:link w:val="BalloonText"/>
    <w:uiPriority w:val="99"/>
    <w:semiHidden/>
    <w:rsid w:val="005A569A"/>
    <w:rPr>
      <w:rFonts w:ascii="Tahoma" w:hAnsi="Tahoma" w:cs="Tahoma"/>
      <w:color w:val="000000"/>
      <w:sz w:val="16"/>
      <w:szCs w:val="16"/>
      <w:u w:color="000000"/>
      <w:lang w:val="en-US"/>
      <w14:textOutline w14:w="0" w14:cap="flat" w14:cmpd="sng" w14:algn="ctr">
        <w14:noFill/>
        <w14:prstDash w14:val="solid"/>
        <w14:bevel/>
      </w14:textOutline>
    </w:rPr>
  </w:style>
  <w:style w:type="paragraph" w:styleId="ListParagraph">
    <w:name w:val="List Paragraph"/>
    <w:basedOn w:val="Normal"/>
    <w:uiPriority w:val="34"/>
    <w:qFormat/>
    <w:rsid w:val="00B2229A"/>
    <w:pPr>
      <w:ind w:left="720"/>
      <w:contextualSpacing/>
    </w:pPr>
  </w:style>
  <w:style w:type="character" w:customStyle="1" w:styleId="Heading4Char">
    <w:name w:val="Heading 4 Char"/>
    <w:basedOn w:val="DefaultParagraphFont"/>
    <w:link w:val="Heading4"/>
    <w:uiPriority w:val="9"/>
    <w:semiHidden/>
    <w:rsid w:val="00CE0B14"/>
    <w:rPr>
      <w:rFonts w:asciiTheme="majorHAnsi" w:eastAsiaTheme="majorEastAsia" w:hAnsiTheme="majorHAnsi" w:cstheme="majorBidi"/>
      <w:i/>
      <w:iCs/>
      <w:color w:val="365F91" w:themeColor="accent1" w:themeShade="BF"/>
      <w:sz w:val="22"/>
      <w:szCs w:val="22"/>
      <w:u w:color="000000"/>
      <w:lang w:val="en-US"/>
      <w14:textOutline w14:w="0" w14:cap="flat" w14:cmpd="sng" w14:algn="ctr">
        <w14:noFill/>
        <w14:prstDash w14:val="solid"/>
        <w14:bevel/>
      </w14:textOutline>
    </w:rPr>
  </w:style>
  <w:style w:type="paragraph" w:styleId="Revision">
    <w:name w:val="Revision"/>
    <w:hidden/>
    <w:uiPriority w:val="99"/>
    <w:semiHidden/>
    <w:rsid w:val="00CF4EF4"/>
    <w:pPr>
      <w:pBdr>
        <w:top w:val="none" w:sz="0" w:space="0" w:color="auto"/>
        <w:left w:val="none" w:sz="0" w:space="0" w:color="auto"/>
        <w:bottom w:val="none" w:sz="0" w:space="0" w:color="auto"/>
        <w:right w:val="none" w:sz="0" w:space="0" w:color="auto"/>
        <w:between w:val="none" w:sz="0" w:space="0" w:color="auto"/>
        <w:bar w:val="none" w:sz="0" w:color="auto"/>
      </w:pBdr>
    </w:pPr>
    <w:rPr>
      <w:rFonts w:ascii="Comic Sans MS" w:hAnsi="Comic Sans MS" w:cs="Arial Unicode MS"/>
      <w:color w:val="000000"/>
      <w:sz w:val="22"/>
      <w:szCs w:val="22"/>
      <w:u w:color="000000"/>
      <w:lang w:val="en-US"/>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E946D7"/>
    <w:rPr>
      <w:rFonts w:asciiTheme="majorHAnsi" w:eastAsiaTheme="majorEastAsia" w:hAnsiTheme="majorHAnsi" w:cstheme="majorBidi"/>
      <w:color w:val="365F91" w:themeColor="accent1" w:themeShade="BF"/>
      <w:sz w:val="32"/>
      <w:szCs w:val="32"/>
      <w:u w:color="000000"/>
      <w:lang w:val="en-US"/>
      <w14:textOutline w14:w="0" w14:cap="flat" w14:cmpd="sng" w14:algn="ctr">
        <w14:noFill/>
        <w14:prstDash w14:val="solid"/>
        <w14:bevel/>
      </w14:textOutline>
    </w:rPr>
  </w:style>
  <w:style w:type="character" w:customStyle="1" w:styleId="Heading3Char">
    <w:name w:val="Heading 3 Char"/>
    <w:basedOn w:val="DefaultParagraphFont"/>
    <w:link w:val="Heading3"/>
    <w:uiPriority w:val="9"/>
    <w:semiHidden/>
    <w:rsid w:val="00E946D7"/>
    <w:rPr>
      <w:rFonts w:asciiTheme="majorHAnsi" w:eastAsiaTheme="majorEastAsia" w:hAnsiTheme="majorHAnsi" w:cstheme="majorBidi"/>
      <w:color w:val="243F60" w:themeColor="accent1" w:themeShade="7F"/>
      <w:sz w:val="24"/>
      <w:szCs w:val="24"/>
      <w:u w:color="000000"/>
      <w:lang w:val="en-US"/>
      <w14:textOutline w14:w="0" w14:cap="flat" w14:cmpd="sng" w14:algn="ctr">
        <w14:noFill/>
        <w14:prstDash w14:val="solid"/>
        <w14:bevel/>
      </w14:textOutline>
    </w:rPr>
  </w:style>
  <w:style w:type="character" w:styleId="BookTitle">
    <w:name w:val="Book Title"/>
    <w:basedOn w:val="DefaultParagraphFont"/>
    <w:uiPriority w:val="33"/>
    <w:qFormat/>
    <w:rsid w:val="00E479AC"/>
    <w:rPr>
      <w:b/>
      <w:bCs/>
      <w:i/>
      <w:iCs/>
      <w:spacing w:val="5"/>
    </w:rPr>
  </w:style>
  <w:style w:type="paragraph" w:styleId="Caption">
    <w:name w:val="caption"/>
    <w:basedOn w:val="Normal"/>
    <w:next w:val="Normal"/>
    <w:uiPriority w:val="35"/>
    <w:semiHidden/>
    <w:unhideWhenUsed/>
    <w:qFormat/>
    <w:rsid w:val="00E479AC"/>
    <w:pPr>
      <w:spacing w:after="200"/>
    </w:pPr>
    <w:rPr>
      <w:i/>
      <w:iCs/>
      <w:color w:val="A7A7A7" w:themeColor="text2"/>
      <w:sz w:val="18"/>
      <w:szCs w:val="18"/>
    </w:rPr>
  </w:style>
  <w:style w:type="character" w:styleId="Emphasis">
    <w:name w:val="Emphasis"/>
    <w:basedOn w:val="DefaultParagraphFont"/>
    <w:uiPriority w:val="20"/>
    <w:qFormat/>
    <w:rsid w:val="00E479AC"/>
    <w:rPr>
      <w:i/>
      <w:iCs/>
    </w:rPr>
  </w:style>
  <w:style w:type="character" w:customStyle="1" w:styleId="Heading5Char">
    <w:name w:val="Heading 5 Char"/>
    <w:basedOn w:val="DefaultParagraphFont"/>
    <w:link w:val="Heading5"/>
    <w:uiPriority w:val="9"/>
    <w:semiHidden/>
    <w:rsid w:val="00E479AC"/>
    <w:rPr>
      <w:rFonts w:asciiTheme="majorHAnsi" w:eastAsiaTheme="majorEastAsia" w:hAnsiTheme="majorHAnsi" w:cstheme="majorBidi"/>
      <w:color w:val="365F91" w:themeColor="accent1" w:themeShade="BF"/>
      <w:sz w:val="22"/>
      <w:szCs w:val="22"/>
      <w:u w:color="000000"/>
      <w:lang w:val="en-US"/>
      <w14:textOutline w14:w="0" w14:cap="flat" w14:cmpd="sng" w14:algn="ctr">
        <w14:noFill/>
        <w14:prstDash w14:val="solid"/>
        <w14:bevel/>
      </w14:textOutline>
    </w:rPr>
  </w:style>
  <w:style w:type="character" w:customStyle="1" w:styleId="Heading6Char">
    <w:name w:val="Heading 6 Char"/>
    <w:basedOn w:val="DefaultParagraphFont"/>
    <w:link w:val="Heading6"/>
    <w:uiPriority w:val="9"/>
    <w:semiHidden/>
    <w:rsid w:val="00E479AC"/>
    <w:rPr>
      <w:rFonts w:asciiTheme="majorHAnsi" w:eastAsiaTheme="majorEastAsia" w:hAnsiTheme="majorHAnsi" w:cstheme="majorBidi"/>
      <w:color w:val="243F60" w:themeColor="accent1" w:themeShade="7F"/>
      <w:sz w:val="22"/>
      <w:szCs w:val="22"/>
      <w:u w:color="000000"/>
      <w:lang w:val="en-US"/>
      <w14:textOutline w14:w="0" w14:cap="flat" w14:cmpd="sng" w14:algn="ctr">
        <w14:noFill/>
        <w14:prstDash w14:val="solid"/>
        <w14:bevel/>
      </w14:textOutline>
    </w:rPr>
  </w:style>
  <w:style w:type="character" w:customStyle="1" w:styleId="Heading7Char">
    <w:name w:val="Heading 7 Char"/>
    <w:basedOn w:val="DefaultParagraphFont"/>
    <w:link w:val="Heading7"/>
    <w:uiPriority w:val="9"/>
    <w:semiHidden/>
    <w:rsid w:val="00E479AC"/>
    <w:rPr>
      <w:rFonts w:asciiTheme="majorHAnsi" w:eastAsiaTheme="majorEastAsia" w:hAnsiTheme="majorHAnsi" w:cstheme="majorBidi"/>
      <w:i/>
      <w:iCs/>
      <w:color w:val="243F60" w:themeColor="accent1" w:themeShade="7F"/>
      <w:sz w:val="22"/>
      <w:szCs w:val="22"/>
      <w:u w:color="000000"/>
      <w:lang w:val="en-US"/>
      <w14:textOutline w14:w="0" w14:cap="flat" w14:cmpd="sng" w14:algn="ctr">
        <w14:noFill/>
        <w14:prstDash w14:val="solid"/>
        <w14:bevel/>
      </w14:textOutline>
    </w:rPr>
  </w:style>
  <w:style w:type="character" w:customStyle="1" w:styleId="Heading8Char">
    <w:name w:val="Heading 8 Char"/>
    <w:basedOn w:val="DefaultParagraphFont"/>
    <w:link w:val="Heading8"/>
    <w:uiPriority w:val="9"/>
    <w:semiHidden/>
    <w:rsid w:val="00E479AC"/>
    <w:rPr>
      <w:rFonts w:asciiTheme="majorHAnsi" w:eastAsiaTheme="majorEastAsia" w:hAnsiTheme="majorHAnsi" w:cstheme="majorBidi"/>
      <w:color w:val="272727" w:themeColor="text1" w:themeTint="D8"/>
      <w:sz w:val="21"/>
      <w:szCs w:val="21"/>
      <w:u w:color="000000"/>
      <w:lang w:val="en-US"/>
      <w14:textOutline w14:w="0" w14:cap="flat" w14:cmpd="sng" w14:algn="ctr">
        <w14:noFill/>
        <w14:prstDash w14:val="solid"/>
        <w14:bevel/>
      </w14:textOutline>
    </w:rPr>
  </w:style>
  <w:style w:type="character" w:customStyle="1" w:styleId="Heading9Char">
    <w:name w:val="Heading 9 Char"/>
    <w:basedOn w:val="DefaultParagraphFont"/>
    <w:link w:val="Heading9"/>
    <w:uiPriority w:val="9"/>
    <w:semiHidden/>
    <w:rsid w:val="00E479AC"/>
    <w:rPr>
      <w:rFonts w:asciiTheme="majorHAnsi" w:eastAsiaTheme="majorEastAsia" w:hAnsiTheme="majorHAnsi" w:cstheme="majorBidi"/>
      <w:i/>
      <w:iCs/>
      <w:color w:val="272727" w:themeColor="text1" w:themeTint="D8"/>
      <w:sz w:val="21"/>
      <w:szCs w:val="21"/>
      <w:u w:color="000000"/>
      <w:lang w:val="en-US"/>
      <w14:textOutline w14:w="0" w14:cap="flat" w14:cmpd="sng" w14:algn="ctr">
        <w14:noFill/>
        <w14:prstDash w14:val="solid"/>
        <w14:bevel/>
      </w14:textOutline>
    </w:rPr>
  </w:style>
  <w:style w:type="character" w:styleId="IntenseEmphasis">
    <w:name w:val="Intense Emphasis"/>
    <w:basedOn w:val="DefaultParagraphFont"/>
    <w:uiPriority w:val="21"/>
    <w:qFormat/>
    <w:rsid w:val="00E479AC"/>
    <w:rPr>
      <w:i/>
      <w:iCs/>
      <w:color w:val="4F81BD" w:themeColor="accent1"/>
    </w:rPr>
  </w:style>
  <w:style w:type="paragraph" w:styleId="IntenseQuote">
    <w:name w:val="Intense Quote"/>
    <w:basedOn w:val="Normal"/>
    <w:next w:val="Normal"/>
    <w:link w:val="IntenseQuoteChar"/>
    <w:uiPriority w:val="30"/>
    <w:qFormat/>
    <w:rsid w:val="00E479A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479AC"/>
    <w:rPr>
      <w:rFonts w:ascii="Comic Sans MS" w:hAnsi="Comic Sans MS" w:cs="Arial Unicode MS"/>
      <w:i/>
      <w:iCs/>
      <w:color w:val="4F81BD" w:themeColor="accent1"/>
      <w:sz w:val="22"/>
      <w:szCs w:val="22"/>
      <w:u w:color="000000"/>
      <w:lang w:val="en-US"/>
      <w14:textOutline w14:w="0" w14:cap="flat" w14:cmpd="sng" w14:algn="ctr">
        <w14:noFill/>
        <w14:prstDash w14:val="solid"/>
        <w14:bevel/>
      </w14:textOutline>
    </w:rPr>
  </w:style>
  <w:style w:type="character" w:styleId="IntenseReference">
    <w:name w:val="Intense Reference"/>
    <w:basedOn w:val="DefaultParagraphFont"/>
    <w:uiPriority w:val="32"/>
    <w:qFormat/>
    <w:rsid w:val="00E479AC"/>
    <w:rPr>
      <w:b/>
      <w:bCs/>
      <w:smallCaps/>
      <w:color w:val="4F81BD" w:themeColor="accent1"/>
      <w:spacing w:val="5"/>
    </w:rPr>
  </w:style>
  <w:style w:type="paragraph" w:styleId="NoSpacing">
    <w:name w:val="No Spacing"/>
    <w:uiPriority w:val="1"/>
    <w:qFormat/>
    <w:rsid w:val="00E479AC"/>
    <w:rPr>
      <w:rFonts w:ascii="Comic Sans MS" w:hAnsi="Comic Sans MS" w:cs="Arial Unicode MS"/>
      <w:color w:val="000000"/>
      <w:sz w:val="22"/>
      <w:szCs w:val="22"/>
      <w:u w:color="000000"/>
      <w:lang w:val="en-US"/>
      <w14:textOutline w14:w="0" w14:cap="flat" w14:cmpd="sng" w14:algn="ctr">
        <w14:noFill/>
        <w14:prstDash w14:val="solid"/>
        <w14:bevel/>
      </w14:textOutline>
    </w:rPr>
  </w:style>
  <w:style w:type="paragraph" w:styleId="Quote">
    <w:name w:val="Quote"/>
    <w:basedOn w:val="Normal"/>
    <w:next w:val="Normal"/>
    <w:link w:val="QuoteChar"/>
    <w:uiPriority w:val="29"/>
    <w:qFormat/>
    <w:rsid w:val="00E479A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479AC"/>
    <w:rPr>
      <w:rFonts w:ascii="Comic Sans MS" w:hAnsi="Comic Sans MS" w:cs="Arial Unicode MS"/>
      <w:i/>
      <w:iCs/>
      <w:color w:val="404040" w:themeColor="text1" w:themeTint="BF"/>
      <w:sz w:val="22"/>
      <w:szCs w:val="22"/>
      <w:u w:color="000000"/>
      <w:lang w:val="en-US"/>
      <w14:textOutline w14:w="0" w14:cap="flat" w14:cmpd="sng" w14:algn="ctr">
        <w14:noFill/>
        <w14:prstDash w14:val="solid"/>
        <w14:bevel/>
      </w14:textOutline>
    </w:rPr>
  </w:style>
  <w:style w:type="character" w:styleId="Strong">
    <w:name w:val="Strong"/>
    <w:basedOn w:val="DefaultParagraphFont"/>
    <w:uiPriority w:val="22"/>
    <w:qFormat/>
    <w:rsid w:val="00E479AC"/>
    <w:rPr>
      <w:b/>
      <w:bCs/>
    </w:rPr>
  </w:style>
  <w:style w:type="paragraph" w:styleId="Subtitle">
    <w:name w:val="Subtitle"/>
    <w:basedOn w:val="Normal"/>
    <w:next w:val="Normal"/>
    <w:link w:val="SubtitleChar"/>
    <w:uiPriority w:val="11"/>
    <w:qFormat/>
    <w:rsid w:val="00E479AC"/>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479AC"/>
    <w:rPr>
      <w:rFonts w:asciiTheme="minorHAnsi" w:eastAsiaTheme="minorEastAsia" w:hAnsiTheme="minorHAnsi" w:cstheme="minorBidi"/>
      <w:color w:val="5A5A5A" w:themeColor="text1" w:themeTint="A5"/>
      <w:spacing w:val="15"/>
      <w:sz w:val="22"/>
      <w:szCs w:val="22"/>
      <w:u w:color="000000"/>
      <w:lang w:val="en-US"/>
      <w14:textOutline w14:w="0" w14:cap="flat" w14:cmpd="sng" w14:algn="ctr">
        <w14:noFill/>
        <w14:prstDash w14:val="solid"/>
        <w14:bevel/>
      </w14:textOutline>
    </w:rPr>
  </w:style>
  <w:style w:type="character" w:styleId="SubtleEmphasis">
    <w:name w:val="Subtle Emphasis"/>
    <w:basedOn w:val="DefaultParagraphFont"/>
    <w:uiPriority w:val="19"/>
    <w:qFormat/>
    <w:rsid w:val="00E479AC"/>
    <w:rPr>
      <w:i/>
      <w:iCs/>
      <w:color w:val="404040" w:themeColor="text1" w:themeTint="BF"/>
    </w:rPr>
  </w:style>
  <w:style w:type="character" w:styleId="SubtleReference">
    <w:name w:val="Subtle Reference"/>
    <w:basedOn w:val="DefaultParagraphFont"/>
    <w:uiPriority w:val="31"/>
    <w:qFormat/>
    <w:rsid w:val="00E479AC"/>
    <w:rPr>
      <w:smallCaps/>
      <w:color w:val="5A5A5A" w:themeColor="text1" w:themeTint="A5"/>
    </w:rPr>
  </w:style>
  <w:style w:type="paragraph" w:styleId="TOCHeading">
    <w:name w:val="TOC Heading"/>
    <w:basedOn w:val="Heading1"/>
    <w:next w:val="Normal"/>
    <w:uiPriority w:val="39"/>
    <w:semiHidden/>
    <w:unhideWhenUsed/>
    <w:qFormat/>
    <w:rsid w:val="00E479AC"/>
    <w:pPr>
      <w:outlineLvl w:val="9"/>
    </w:pPr>
  </w:style>
  <w:style w:type="table" w:styleId="TableGrid">
    <w:name w:val="Table Grid"/>
    <w:basedOn w:val="TableNormal"/>
    <w:uiPriority w:val="59"/>
    <w:rsid w:val="00E97A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5358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Tahoma"/>
        <a:ea typeface="Tahoma"/>
        <a:cs typeface="Tahoma"/>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20D08-BCF6-4507-AA1C-31DF61080FB6}">
  <ds:schemaRefs>
    <ds:schemaRef ds:uri="http://schemas.openxmlformats.org/officeDocument/2006/bibliography"/>
  </ds:schemaRefs>
</ds:datastoreItem>
</file>

<file path=docMetadata/LabelInfo.xml><?xml version="1.0" encoding="utf-8"?>
<clbl:labelList xmlns:clbl="http://schemas.microsoft.com/office/2020/mipLabelMetadata">
  <clbl:label id="{978a4124-67f8-46cb-b35b-864b51b48e0b}" enabled="1" method="Standard" siteId="{f2dc9d89-26c9-43a7-8ca2-3ef3b28a6ec0}"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1511</Words>
  <Characters>9567</Characters>
  <Application>Microsoft Office Word</Application>
  <DocSecurity>0</DocSecurity>
  <Lines>339</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Isaac Haines</dc:creator>
  <cp:lastModifiedBy>Falak Farooq</cp:lastModifiedBy>
  <cp:revision>2</cp:revision>
  <dcterms:created xsi:type="dcterms:W3CDTF">2026-10-01T14:46:00Z</dcterms:created>
  <dcterms:modified xsi:type="dcterms:W3CDTF">2026-10-01T14:46:00Z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1038728169</vt:i4>
  </property>
  <property fmtid="{D5CDD505-2E9C-101B-9397-08002B2CF9AE}" pid="3" name="_NewReviewCycle">
    <vt:lpwstr/>
  </property>
  <property fmtid="{D5CDD505-2E9C-101B-9397-08002B2CF9AE}" pid="4" name="_EmailSubject">
    <vt:lpwstr>Resignation</vt:lpwstr>
  </property>
  <property fmtid="{D5CDD505-2E9C-101B-9397-08002B2CF9AE}" pid="5" name="_AuthorEmail">
    <vt:lpwstr>Stacey.Kirk-Sant@DHUHealthCare.nhs.uk</vt:lpwstr>
  </property>
  <property fmtid="{D5CDD505-2E9C-101B-9397-08002B2CF9AE}" pid="6" name="_AuthorEmailDisplayName">
    <vt:lpwstr>Stacey Kirk-Sant</vt:lpwstr>
  </property>
  <property fmtid="{D5CDD505-2E9C-101B-9397-08002B2CF9AE}" pid="7" name="_ReviewingToolsShownOnce">
    <vt:lpwstr/>
  </property>
  <property fmtid="{D5CDD505-2E9C-101B-9397-08002B2CF9AE}" pid="8" name="ClassificationContentMarkingFooterShapeIds">
    <vt:lpwstr>20377442,1a3edb46,290a558c</vt:lpwstr>
  </property>
  <property fmtid="{D5CDD505-2E9C-101B-9397-08002B2CF9AE}" pid="9" name="ClassificationContentMarkingFooterFontProps">
    <vt:lpwstr>#ff0000,15,Aptos</vt:lpwstr>
  </property>
  <property fmtid="{D5CDD505-2E9C-101B-9397-08002B2CF9AE}" pid="10" name="ClassificationContentMarkingFooterText">
    <vt:lpwstr>Confidential</vt:lpwstr>
  </property>
</Properties>
</file>