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561AE" w14:textId="77777777" w:rsidR="002A0C8D" w:rsidRDefault="002A0C8D" w:rsidP="002A0C8D">
      <w:pPr>
        <w:jc w:val="center"/>
        <w:outlineLvl w:val="0"/>
        <w:rPr>
          <w:rFonts w:asciiTheme="minorHAnsi" w:hAnsiTheme="minorHAnsi" w:cstheme="minorHAnsi"/>
          <w:b/>
          <w:sz w:val="18"/>
          <w:szCs w:val="18"/>
          <w:u w:val="single"/>
        </w:rPr>
      </w:pPr>
    </w:p>
    <w:p w14:paraId="6120FEAA"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6F79FDA1" w14:textId="77777777" w:rsidTr="001078D4">
        <w:trPr>
          <w:trHeight w:val="533"/>
        </w:trPr>
        <w:tc>
          <w:tcPr>
            <w:tcW w:w="2417" w:type="dxa"/>
            <w:shd w:val="clear" w:color="auto" w:fill="4F81BD" w:themeFill="accent1"/>
          </w:tcPr>
          <w:p w14:paraId="4C5BAB6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3CAD073" w14:textId="7AB6FA42" w:rsidR="00FF65D1" w:rsidRPr="002A0C8D" w:rsidRDefault="00F06020" w:rsidP="00FF65D1">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r w:rsidR="00521CE7" w:rsidRPr="00521CE7">
              <w:rPr>
                <w:rFonts w:asciiTheme="minorHAnsi" w:hAnsiTheme="minorHAnsi" w:cstheme="minorHAnsi"/>
                <w:sz w:val="18"/>
                <w:szCs w:val="18"/>
              </w:rPr>
              <w:t xml:space="preserve"> </w:t>
            </w:r>
          </w:p>
          <w:p w14:paraId="467E1C36" w14:textId="673563BD" w:rsidR="001C220A" w:rsidRPr="002A0C8D" w:rsidRDefault="001C220A" w:rsidP="007F0BAA">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6F0D1A1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4AE88FE" w14:textId="77777777" w:rsidR="001C220A"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p w14:paraId="16CA71BC" w14:textId="77777777" w:rsidR="00A45E46" w:rsidRPr="002A0C8D" w:rsidRDefault="00A45E46" w:rsidP="001078D4">
            <w:pPr>
              <w:tabs>
                <w:tab w:val="left" w:pos="2340"/>
              </w:tabs>
              <w:outlineLvl w:val="0"/>
              <w:rPr>
                <w:rFonts w:asciiTheme="minorHAnsi" w:hAnsiTheme="minorHAnsi" w:cstheme="minorHAnsi"/>
                <w:sz w:val="18"/>
                <w:szCs w:val="18"/>
              </w:rPr>
            </w:pPr>
          </w:p>
        </w:tc>
      </w:tr>
      <w:tr w:rsidR="001C220A" w:rsidRPr="002A0C8D" w14:paraId="1DD7C1B5" w14:textId="77777777" w:rsidTr="001078D4">
        <w:trPr>
          <w:trHeight w:val="257"/>
        </w:trPr>
        <w:tc>
          <w:tcPr>
            <w:tcW w:w="2417" w:type="dxa"/>
            <w:shd w:val="clear" w:color="auto" w:fill="4F81BD" w:themeFill="accent1"/>
          </w:tcPr>
          <w:p w14:paraId="3603FC81"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1FAB3CF" w14:textId="49524882" w:rsidR="001C220A" w:rsidRDefault="001434E0"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 House</w:t>
            </w:r>
          </w:p>
          <w:p w14:paraId="19D0E8F7"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7E85FA42"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74DEAE75" w14:textId="77777777" w:rsidR="001C220A" w:rsidRPr="002A0C8D" w:rsidRDefault="007F0BA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Clinical Service Lead </w:t>
            </w:r>
          </w:p>
        </w:tc>
      </w:tr>
    </w:tbl>
    <w:p w14:paraId="792EF253"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550895E4"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Compassionate - We show kindness, consideration and understanding in everything we do – and demonstrate our caring nature to our patients, people and communities.</w:t>
      </w:r>
    </w:p>
    <w:p w14:paraId="456B34E1"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Accomplished - We are available day and night – a responsive, adaptable, professional NHS partner, providing the best advice, care and treatment for every individual.</w:t>
      </w:r>
    </w:p>
    <w:p w14:paraId="3CD8688A"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Respectful - We recognise the value that individual and team differences bring - welcoming views, listening, being honest, and learning from others’ experiences.</w:t>
      </w:r>
    </w:p>
    <w:p w14:paraId="552F56F0" w14:textId="77777777" w:rsidR="00FF65D1" w:rsidRPr="00A217EF" w:rsidRDefault="00FF65D1" w:rsidP="00FF65D1">
      <w:pPr>
        <w:numPr>
          <w:ilvl w:val="0"/>
          <w:numId w:val="1"/>
        </w:numPr>
        <w:tabs>
          <w:tab w:val="clear" w:pos="720"/>
          <w:tab w:val="num" w:pos="360"/>
        </w:tabs>
        <w:ind w:left="360"/>
        <w:jc w:val="both"/>
        <w:rPr>
          <w:rFonts w:ascii="Arial" w:hAnsi="Arial" w:cs="Arial"/>
          <w:sz w:val="18"/>
          <w:szCs w:val="18"/>
        </w:rPr>
      </w:pPr>
      <w:r w:rsidRPr="00A217EF">
        <w:rPr>
          <w:rFonts w:ascii="Arial" w:hAnsi="Arial" w:cs="Arial"/>
          <w:sz w:val="18"/>
          <w:szCs w:val="18"/>
        </w:rPr>
        <w:t>Encouraging - We believe everyone matters, so we inspire confidence in others - promoting ‘speaking up’, fostering career-long learning and development, and supporting improvement ideas.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77777777" w:rsidR="008E7B17" w:rsidRDefault="008E7B17" w:rsidP="008E7B17">
      <w:pPr>
        <w:numPr>
          <w:ilvl w:val="0"/>
          <w:numId w:val="2"/>
        </w:numPr>
        <w:jc w:val="both"/>
        <w:rPr>
          <w:rFonts w:asciiTheme="minorHAnsi" w:hAnsiTheme="minorHAnsi" w:cstheme="minorHAnsi"/>
          <w:iCs/>
          <w:sz w:val="18"/>
          <w:szCs w:val="18"/>
        </w:rPr>
      </w:pPr>
      <w:bookmarkStart w:id="0" w:name="_Hlk174713887"/>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bookmarkEnd w:id="0"/>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bookmarkStart w:id="1" w:name="_Hlk174713908"/>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bookmarkEnd w:id="1"/>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28041C9C" w14:textId="16988344" w:rsidR="00C83B27" w:rsidRPr="00FF65D1" w:rsidRDefault="00C83B27" w:rsidP="00FF65D1">
      <w:pPr>
        <w:rPr>
          <w:rFonts w:ascii="Calibri" w:hAnsi="Calibri" w:cs="Calibri"/>
          <w:b/>
          <w:bCs/>
          <w:sz w:val="18"/>
          <w:szCs w:val="18"/>
        </w:rPr>
      </w:pP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w:t>
            </w:r>
            <w:proofErr w:type="spellStart"/>
            <w:r w:rsidRPr="003C77B8">
              <w:rPr>
                <w:rFonts w:asciiTheme="minorHAnsi" w:hAnsiTheme="minorHAnsi" w:cs="Arial"/>
                <w:sz w:val="18"/>
                <w:szCs w:val="18"/>
              </w:rPr>
              <w:t>GPhC</w:t>
            </w:r>
            <w:proofErr w:type="spellEnd"/>
            <w:r w:rsidRPr="003C77B8">
              <w:rPr>
                <w:rFonts w:asciiTheme="minorHAnsi" w:hAnsiTheme="minorHAnsi" w:cs="Arial"/>
                <w:sz w:val="18"/>
                <w:szCs w:val="18"/>
              </w:rPr>
              <w:t>).</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2" w:name="_Hlk174713847"/>
            <w:r w:rsidRPr="00CD2D7C">
              <w:rPr>
                <w:rFonts w:asciiTheme="minorHAnsi" w:hAnsiTheme="minorHAnsi" w:cstheme="minorHAnsi"/>
                <w:color w:val="000000"/>
                <w:sz w:val="18"/>
                <w:szCs w:val="18"/>
              </w:rPr>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bookmarkStart w:id="3" w:name="_Hlk174713835"/>
            <w:bookmarkEnd w:id="2"/>
            <w:r w:rsidRPr="00533012">
              <w:rPr>
                <w:rFonts w:asciiTheme="minorHAnsi" w:hAnsiTheme="minorHAnsi" w:cstheme="minorHAnsi"/>
                <w:color w:val="000000"/>
                <w:sz w:val="18"/>
                <w:szCs w:val="18"/>
              </w:rPr>
              <w:t>Can demonstrate a broad and sound knowledge of complex and common conditions in primary care in both adults and children</w:t>
            </w:r>
          </w:p>
          <w:bookmarkEnd w:id="3"/>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telephone 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r w:rsidRPr="007523F5">
              <w:rPr>
                <w:rFonts w:asciiTheme="minorHAnsi" w:hAnsiTheme="minorHAnsi" w:cstheme="minorHAnsi"/>
                <w:color w:val="000000"/>
                <w:sz w:val="18"/>
                <w:szCs w:val="18"/>
              </w:rPr>
              <w:t>life long</w:t>
            </w:r>
            <w:proofErr w:type="spellEnd"/>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060946A0"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Health &amp; Safety</w:t>
      </w:r>
    </w:p>
    <w:p w14:paraId="0B9D81E8" w14:textId="77777777" w:rsidR="00E33610" w:rsidRPr="00E33610" w:rsidRDefault="00E33610" w:rsidP="00E33610">
      <w:pPr>
        <w:jc w:val="both"/>
        <w:rPr>
          <w:rFonts w:asciiTheme="minorHAnsi" w:hAnsiTheme="minorHAnsi" w:cstheme="minorHAnsi"/>
          <w:sz w:val="18"/>
          <w:szCs w:val="18"/>
          <w:lang w:val="en-GB"/>
        </w:rPr>
      </w:pPr>
    </w:p>
    <w:p w14:paraId="2CE7251E"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215AE40E" w14:textId="77777777" w:rsidR="00E33610" w:rsidRPr="00E33610" w:rsidRDefault="00E33610" w:rsidP="00E33610">
      <w:pPr>
        <w:jc w:val="both"/>
        <w:rPr>
          <w:rFonts w:asciiTheme="minorHAnsi" w:hAnsiTheme="minorHAnsi" w:cstheme="minorHAnsi"/>
          <w:sz w:val="18"/>
          <w:szCs w:val="18"/>
          <w:lang w:val="en-GB"/>
        </w:rPr>
      </w:pPr>
    </w:p>
    <w:p w14:paraId="3A87C432"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Infection Prevention &amp; Control</w:t>
      </w:r>
    </w:p>
    <w:p w14:paraId="72E0A0D9" w14:textId="77777777" w:rsidR="00E33610" w:rsidRPr="00E33610" w:rsidRDefault="00E33610" w:rsidP="00E33610">
      <w:pPr>
        <w:jc w:val="both"/>
        <w:rPr>
          <w:rFonts w:asciiTheme="minorHAnsi" w:hAnsiTheme="minorHAnsi" w:cstheme="minorHAnsi"/>
          <w:sz w:val="18"/>
          <w:szCs w:val="18"/>
          <w:lang w:val="en-GB"/>
        </w:rPr>
      </w:pPr>
    </w:p>
    <w:p w14:paraId="057E72E8"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 xml:space="preserve">Infection Prevention &amp; Control is pivotal in ensuring a safe &amp; clean environment for both patients and staff. IP&amp;C is everyone’s responsibility and strict adherence to the IP&amp;C policy is expected of </w:t>
      </w:r>
      <w:r w:rsidRPr="00E33610">
        <w:rPr>
          <w:rFonts w:asciiTheme="minorHAnsi" w:hAnsiTheme="minorHAnsi" w:cstheme="minorHAnsi"/>
          <w:sz w:val="18"/>
          <w:szCs w:val="18"/>
          <w:u w:val="single"/>
          <w:lang w:val="en-GB"/>
        </w:rPr>
        <w:t xml:space="preserve">ALL </w:t>
      </w:r>
      <w:r w:rsidRPr="00E33610">
        <w:rPr>
          <w:rFonts w:asciiTheme="minorHAnsi" w:hAnsiTheme="minorHAnsi" w:cstheme="minorHAnsi"/>
          <w:sz w:val="18"/>
          <w:szCs w:val="18"/>
          <w:lang w:val="en-GB"/>
        </w:rPr>
        <w:t>employees of the organisation.</w:t>
      </w:r>
    </w:p>
    <w:p w14:paraId="6B76DF1A" w14:textId="77777777" w:rsidR="00E33610" w:rsidRPr="00E33610" w:rsidRDefault="00E33610" w:rsidP="00E33610">
      <w:pPr>
        <w:jc w:val="both"/>
        <w:rPr>
          <w:rFonts w:asciiTheme="minorHAnsi" w:hAnsiTheme="minorHAnsi" w:cstheme="minorHAnsi"/>
          <w:sz w:val="18"/>
          <w:szCs w:val="18"/>
          <w:lang w:val="en-GB"/>
        </w:rPr>
      </w:pPr>
    </w:p>
    <w:p w14:paraId="5F0ADF5C"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Safeguarding</w:t>
      </w:r>
    </w:p>
    <w:p w14:paraId="442221EB" w14:textId="77777777" w:rsidR="00E33610" w:rsidRPr="00E33610" w:rsidRDefault="00E33610" w:rsidP="00E33610">
      <w:pPr>
        <w:jc w:val="both"/>
        <w:rPr>
          <w:rFonts w:asciiTheme="minorHAnsi" w:hAnsiTheme="minorHAnsi" w:cstheme="minorHAnsi"/>
          <w:sz w:val="18"/>
          <w:szCs w:val="18"/>
          <w:lang w:val="en-GB"/>
        </w:rPr>
      </w:pPr>
    </w:p>
    <w:p w14:paraId="3F27A54A" w14:textId="77777777" w:rsidR="00E33610" w:rsidRPr="00E33610" w:rsidRDefault="00E33610" w:rsidP="00E33610">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2CCC4D2C" w14:textId="77777777" w:rsidR="00E33610" w:rsidRPr="00E33610" w:rsidRDefault="00E33610" w:rsidP="00E33610">
      <w:pPr>
        <w:jc w:val="both"/>
        <w:rPr>
          <w:rFonts w:asciiTheme="minorHAnsi" w:hAnsiTheme="minorHAnsi" w:cstheme="minorHAnsi"/>
          <w:sz w:val="18"/>
          <w:szCs w:val="18"/>
          <w:lang w:val="en-GB"/>
        </w:rPr>
      </w:pPr>
    </w:p>
    <w:p w14:paraId="6EFCCBB1" w14:textId="77777777" w:rsidR="00E33610" w:rsidRPr="00E33610" w:rsidRDefault="00E33610" w:rsidP="00E33610">
      <w:pPr>
        <w:jc w:val="both"/>
        <w:rPr>
          <w:rFonts w:asciiTheme="minorHAnsi" w:hAnsiTheme="minorHAnsi" w:cstheme="minorHAnsi"/>
          <w:sz w:val="18"/>
          <w:szCs w:val="18"/>
          <w:u w:val="single"/>
          <w:lang w:val="en-GB"/>
        </w:rPr>
      </w:pPr>
      <w:r w:rsidRPr="00E33610">
        <w:rPr>
          <w:rFonts w:asciiTheme="minorHAnsi" w:hAnsiTheme="minorHAnsi" w:cstheme="minorHAnsi"/>
          <w:sz w:val="18"/>
          <w:szCs w:val="18"/>
          <w:u w:val="single"/>
          <w:lang w:val="en-GB"/>
        </w:rPr>
        <w:t>Diversity</w:t>
      </w:r>
    </w:p>
    <w:p w14:paraId="5143408B" w14:textId="77777777" w:rsidR="00E33610" w:rsidRPr="00E33610" w:rsidRDefault="00E33610" w:rsidP="00E33610">
      <w:pPr>
        <w:jc w:val="both"/>
        <w:rPr>
          <w:rFonts w:asciiTheme="minorHAnsi" w:hAnsiTheme="minorHAnsi" w:cstheme="minorHAnsi"/>
          <w:sz w:val="18"/>
          <w:szCs w:val="18"/>
          <w:lang w:val="en-GB"/>
        </w:rPr>
      </w:pPr>
    </w:p>
    <w:p w14:paraId="2E0EBAA1" w14:textId="3F0A4EA4" w:rsidR="001C220A" w:rsidRPr="00E33610" w:rsidRDefault="00E33610" w:rsidP="001C220A">
      <w:pPr>
        <w:jc w:val="both"/>
        <w:rPr>
          <w:rFonts w:asciiTheme="minorHAnsi" w:hAnsiTheme="minorHAnsi" w:cstheme="minorHAnsi"/>
          <w:sz w:val="18"/>
          <w:szCs w:val="18"/>
          <w:lang w:val="en-GB"/>
        </w:rPr>
      </w:pPr>
      <w:r w:rsidRPr="00E33610">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E33610">
          <w:rPr>
            <w:rStyle w:val="Hyperlink"/>
            <w:rFonts w:asciiTheme="minorHAnsi" w:hAnsiTheme="minorHAnsi" w:cstheme="minorHAnsi"/>
            <w:sz w:val="18"/>
            <w:szCs w:val="18"/>
            <w:lang w:val="en-GB"/>
          </w:rPr>
          <w:t>click here</w:t>
        </w:r>
      </w:hyperlink>
      <w:r w:rsidRPr="00E33610">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E33610">
          <w:rPr>
            <w:rStyle w:val="Hyperlink"/>
            <w:rFonts w:asciiTheme="minorHAnsi" w:hAnsiTheme="minorHAnsi" w:cstheme="minorHAnsi"/>
            <w:sz w:val="18"/>
            <w:szCs w:val="18"/>
            <w:lang w:val="en-GB"/>
          </w:rPr>
          <w:t>EDandI@DHUHealthcare.nhs.uk</w:t>
        </w:r>
      </w:hyperlink>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211A092F" w14:textId="77777777" w:rsidR="007523F5" w:rsidRPr="00FB03BC" w:rsidRDefault="007523F5" w:rsidP="001C220A">
      <w:pPr>
        <w:spacing w:after="60"/>
        <w:jc w:val="both"/>
        <w:rPr>
          <w:rFonts w:asciiTheme="minorHAnsi" w:hAnsiTheme="minorHAnsi" w:cstheme="minorHAnsi"/>
          <w:sz w:val="18"/>
          <w:szCs w:val="18"/>
        </w:rPr>
      </w:pPr>
    </w:p>
    <w:p w14:paraId="7EDF0AD1"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03B975E" w14:textId="77777777" w:rsidTr="001078D4">
        <w:trPr>
          <w:trHeight w:val="525"/>
        </w:trPr>
        <w:tc>
          <w:tcPr>
            <w:tcW w:w="2481" w:type="dxa"/>
            <w:shd w:val="clear" w:color="auto" w:fill="4F81BD" w:themeFill="accent1"/>
          </w:tcPr>
          <w:p w14:paraId="4DAEDD59"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86E8F0D"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5472B8E4"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502BF47E"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414F74AB"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2245EF90" w14:textId="77777777" w:rsidTr="001078D4">
        <w:trPr>
          <w:trHeight w:val="284"/>
        </w:trPr>
        <w:tc>
          <w:tcPr>
            <w:tcW w:w="2481" w:type="dxa"/>
            <w:shd w:val="clear" w:color="auto" w:fill="4F81BD" w:themeFill="accent1"/>
          </w:tcPr>
          <w:p w14:paraId="292AC36C"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897CAA4" w14:textId="77777777" w:rsidR="001C220A" w:rsidRPr="002A0C8D" w:rsidRDefault="001C220A" w:rsidP="001078D4">
            <w:pPr>
              <w:spacing w:after="60"/>
              <w:jc w:val="both"/>
              <w:rPr>
                <w:rFonts w:asciiTheme="minorHAnsi" w:hAnsiTheme="minorHAnsi" w:cstheme="minorHAnsi"/>
                <w:sz w:val="18"/>
                <w:szCs w:val="18"/>
              </w:rPr>
            </w:pPr>
          </w:p>
        </w:tc>
      </w:tr>
    </w:tbl>
    <w:p w14:paraId="7004360F" w14:textId="77777777" w:rsidR="001C220A" w:rsidRPr="002A0C8D" w:rsidRDefault="001C220A" w:rsidP="001C220A">
      <w:pPr>
        <w:spacing w:after="60"/>
        <w:jc w:val="both"/>
        <w:rPr>
          <w:rFonts w:asciiTheme="minorHAnsi" w:hAnsiTheme="minorHAnsi" w:cstheme="minorHAnsi"/>
          <w:sz w:val="18"/>
          <w:szCs w:val="18"/>
        </w:rPr>
      </w:pPr>
    </w:p>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9"/>
      <w:footerReference w:type="default" r:id="rId10"/>
      <w:headerReference w:type="first" r:id="rId11"/>
      <w:footerReference w:type="first" r:id="rId12"/>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FF65D1" w:rsidRPr="002A0C8D" w:rsidRDefault="00FF65D1" w:rsidP="0073401B">
    <w:pPr>
      <w:pStyle w:val="Footer"/>
      <w:rPr>
        <w:rFonts w:asciiTheme="minorHAnsi" w:hAnsiTheme="minorHAnsi" w:cstheme="minorHAnsi"/>
        <w:sz w:val="16"/>
        <w:szCs w:val="16"/>
      </w:rPr>
    </w:pPr>
  </w:p>
  <w:p w14:paraId="4F918983" w14:textId="77777777" w:rsidR="00FF65D1"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FF65D1" w:rsidRPr="002A0C8D" w:rsidRDefault="00FF65D1"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2A9" w14:textId="2EB2F321" w:rsidR="00FF65D1"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FF65D1" w:rsidRDefault="00FF6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092" w14:textId="0ADA7423" w:rsidR="00FF65D1"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500">
    <w:abstractNumId w:val="4"/>
  </w:num>
  <w:num w:numId="2" w16cid:durableId="1389836584">
    <w:abstractNumId w:val="6"/>
  </w:num>
  <w:num w:numId="3" w16cid:durableId="676155981">
    <w:abstractNumId w:val="16"/>
  </w:num>
  <w:num w:numId="4" w16cid:durableId="635990461">
    <w:abstractNumId w:val="10"/>
  </w:num>
  <w:num w:numId="5" w16cid:durableId="250088417">
    <w:abstractNumId w:val="12"/>
  </w:num>
  <w:num w:numId="6" w16cid:durableId="1559516204">
    <w:abstractNumId w:val="5"/>
  </w:num>
  <w:num w:numId="7" w16cid:durableId="557474795">
    <w:abstractNumId w:val="0"/>
  </w:num>
  <w:num w:numId="8" w16cid:durableId="1160542881">
    <w:abstractNumId w:val="8"/>
  </w:num>
  <w:num w:numId="9" w16cid:durableId="1054965258">
    <w:abstractNumId w:val="18"/>
  </w:num>
  <w:num w:numId="10" w16cid:durableId="1682707427">
    <w:abstractNumId w:val="1"/>
  </w:num>
  <w:num w:numId="11" w16cid:durableId="677463137">
    <w:abstractNumId w:val="21"/>
  </w:num>
  <w:num w:numId="12" w16cid:durableId="1541631497">
    <w:abstractNumId w:val="7"/>
  </w:num>
  <w:num w:numId="13" w16cid:durableId="1137378871">
    <w:abstractNumId w:val="2"/>
  </w:num>
  <w:num w:numId="14" w16cid:durableId="1491943408">
    <w:abstractNumId w:val="11"/>
  </w:num>
  <w:num w:numId="15" w16cid:durableId="1682050559">
    <w:abstractNumId w:val="15"/>
  </w:num>
  <w:num w:numId="16" w16cid:durableId="1255242966">
    <w:abstractNumId w:val="13"/>
  </w:num>
  <w:num w:numId="17" w16cid:durableId="1085569737">
    <w:abstractNumId w:val="19"/>
  </w:num>
  <w:num w:numId="18" w16cid:durableId="605844575">
    <w:abstractNumId w:val="3"/>
  </w:num>
  <w:num w:numId="19" w16cid:durableId="346100247">
    <w:abstractNumId w:val="9"/>
  </w:num>
  <w:num w:numId="20" w16cid:durableId="1240290261">
    <w:abstractNumId w:val="20"/>
  </w:num>
  <w:num w:numId="21" w16cid:durableId="416024405">
    <w:abstractNumId w:val="17"/>
  </w:num>
  <w:num w:numId="22" w16cid:durableId="1512837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650BD"/>
    <w:rsid w:val="00071218"/>
    <w:rsid w:val="000A358F"/>
    <w:rsid w:val="001073F4"/>
    <w:rsid w:val="001434E0"/>
    <w:rsid w:val="001448BA"/>
    <w:rsid w:val="001A7CAF"/>
    <w:rsid w:val="001C220A"/>
    <w:rsid w:val="001D6A3B"/>
    <w:rsid w:val="001F7CA4"/>
    <w:rsid w:val="00275496"/>
    <w:rsid w:val="00285ED1"/>
    <w:rsid w:val="002A0C8D"/>
    <w:rsid w:val="00322E35"/>
    <w:rsid w:val="003850C9"/>
    <w:rsid w:val="003A7C11"/>
    <w:rsid w:val="003B1165"/>
    <w:rsid w:val="003E29C8"/>
    <w:rsid w:val="003E5C79"/>
    <w:rsid w:val="003F5F3F"/>
    <w:rsid w:val="0048257D"/>
    <w:rsid w:val="004F5985"/>
    <w:rsid w:val="00521CE7"/>
    <w:rsid w:val="00533012"/>
    <w:rsid w:val="005D331E"/>
    <w:rsid w:val="006224D0"/>
    <w:rsid w:val="00665510"/>
    <w:rsid w:val="006A225A"/>
    <w:rsid w:val="006A6DA8"/>
    <w:rsid w:val="006D3DB4"/>
    <w:rsid w:val="007523F5"/>
    <w:rsid w:val="007F0BAA"/>
    <w:rsid w:val="00867699"/>
    <w:rsid w:val="008B603B"/>
    <w:rsid w:val="008E7B17"/>
    <w:rsid w:val="008F0A7C"/>
    <w:rsid w:val="00913761"/>
    <w:rsid w:val="00913FD1"/>
    <w:rsid w:val="0093056F"/>
    <w:rsid w:val="00941729"/>
    <w:rsid w:val="00986078"/>
    <w:rsid w:val="00A45E46"/>
    <w:rsid w:val="00B31B8F"/>
    <w:rsid w:val="00C83B27"/>
    <w:rsid w:val="00C869EA"/>
    <w:rsid w:val="00CD2D7C"/>
    <w:rsid w:val="00DC04E1"/>
    <w:rsid w:val="00DD6825"/>
    <w:rsid w:val="00E165D8"/>
    <w:rsid w:val="00E33610"/>
    <w:rsid w:val="00E63984"/>
    <w:rsid w:val="00F06020"/>
    <w:rsid w:val="00FB03BC"/>
    <w:rsid w:val="00FB105C"/>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2CC6BD"/>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3610"/>
    <w:rPr>
      <w:color w:val="0000FF" w:themeColor="hyperlink"/>
      <w:u w:val="single"/>
    </w:rPr>
  </w:style>
  <w:style w:type="character" w:styleId="UnresolvedMention">
    <w:name w:val="Unresolved Mention"/>
    <w:basedOn w:val="DefaultParagraphFont"/>
    <w:uiPriority w:val="99"/>
    <w:semiHidden/>
    <w:unhideWhenUsed/>
    <w:rsid w:val="00E33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100909">
      <w:bodyDiv w:val="1"/>
      <w:marLeft w:val="0"/>
      <w:marRight w:val="0"/>
      <w:marTop w:val="0"/>
      <w:marBottom w:val="0"/>
      <w:divBdr>
        <w:top w:val="none" w:sz="0" w:space="0" w:color="auto"/>
        <w:left w:val="none" w:sz="0" w:space="0" w:color="auto"/>
        <w:bottom w:val="none" w:sz="0" w:space="0" w:color="auto"/>
        <w:right w:val="none" w:sz="0" w:space="0" w:color="auto"/>
      </w:divBdr>
    </w:div>
    <w:div w:id="741490426">
      <w:bodyDiv w:val="1"/>
      <w:marLeft w:val="0"/>
      <w:marRight w:val="0"/>
      <w:marTop w:val="0"/>
      <w:marBottom w:val="0"/>
      <w:divBdr>
        <w:top w:val="none" w:sz="0" w:space="0" w:color="auto"/>
        <w:left w:val="none" w:sz="0" w:space="0" w:color="auto"/>
        <w:bottom w:val="none" w:sz="0" w:space="0" w:color="auto"/>
        <w:right w:val="none" w:sz="0" w:space="0" w:color="auto"/>
      </w:divBdr>
    </w:div>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2024-10-31T10:24:00Z</dcterms:created>
  <dcterms:modified xsi:type="dcterms:W3CDTF">2025-01-07T12:06:00Z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