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B629A" w14:textId="77777777" w:rsidR="002A0C8D" w:rsidRDefault="002A0C8D" w:rsidP="002A0C8D">
      <w:pPr>
        <w:jc w:val="center"/>
        <w:outlineLvl w:val="0"/>
        <w:rPr>
          <w:rFonts w:asciiTheme="minorHAnsi" w:hAnsiTheme="minorHAnsi" w:cstheme="minorHAnsi"/>
          <w:b/>
          <w:sz w:val="18"/>
          <w:szCs w:val="18"/>
          <w:u w:val="single"/>
        </w:rPr>
      </w:pPr>
    </w:p>
    <w:p w14:paraId="5342B916"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1C366AC"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77B4C7D3" w14:textId="77777777" w:rsidTr="001078D4">
        <w:trPr>
          <w:trHeight w:val="533"/>
        </w:trPr>
        <w:tc>
          <w:tcPr>
            <w:tcW w:w="2417" w:type="dxa"/>
            <w:shd w:val="clear" w:color="auto" w:fill="4F81BD" w:themeFill="accent1"/>
          </w:tcPr>
          <w:p w14:paraId="00469A9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2FA679D7" w14:textId="77777777" w:rsidR="00672F1D"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p>
          <w:p w14:paraId="209CE9CD" w14:textId="77777777" w:rsidR="001C220A" w:rsidRDefault="00521CE7" w:rsidP="001078D4">
            <w:pPr>
              <w:pStyle w:val="NormalWeb"/>
              <w:spacing w:before="0" w:beforeAutospacing="0" w:after="0" w:afterAutospacing="0" w:line="270" w:lineRule="atLeast"/>
              <w:rPr>
                <w:rFonts w:asciiTheme="minorHAnsi" w:hAnsiTheme="minorHAnsi" w:cstheme="minorHAnsi"/>
                <w:i/>
                <w:sz w:val="18"/>
                <w:szCs w:val="18"/>
              </w:rPr>
            </w:pPr>
            <w:r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p>
          <w:p w14:paraId="3EC22448" w14:textId="77777777" w:rsidR="00A45E46" w:rsidRDefault="00A45E46"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 xml:space="preserve"> (</w:t>
            </w:r>
            <w:r w:rsidRPr="00A45E46">
              <w:rPr>
                <w:rFonts w:asciiTheme="minorHAnsi" w:hAnsiTheme="minorHAnsi" w:cstheme="minorHAnsi"/>
                <w:i/>
                <w:sz w:val="18"/>
                <w:szCs w:val="18"/>
              </w:rPr>
              <w:t>Paramedic</w:t>
            </w:r>
            <w:r w:rsidR="00672F1D">
              <w:rPr>
                <w:rFonts w:asciiTheme="minorHAnsi" w:hAnsiTheme="minorHAnsi" w:cstheme="minorHAnsi"/>
                <w:sz w:val="18"/>
                <w:szCs w:val="18"/>
              </w:rPr>
              <w:t>)</w:t>
            </w:r>
          </w:p>
          <w:p w14:paraId="38F6AA95" w14:textId="77777777" w:rsidR="00A45E46" w:rsidRDefault="00A45E46" w:rsidP="001078D4">
            <w:pPr>
              <w:pStyle w:val="NormalWeb"/>
              <w:spacing w:before="0" w:beforeAutospacing="0" w:after="0" w:afterAutospacing="0" w:line="270" w:lineRule="atLeast"/>
              <w:rPr>
                <w:rFonts w:asciiTheme="minorHAnsi" w:hAnsiTheme="minorHAnsi" w:cstheme="minorHAnsi"/>
                <w:sz w:val="18"/>
                <w:szCs w:val="18"/>
              </w:rPr>
            </w:pPr>
          </w:p>
          <w:p w14:paraId="69FAFA75" w14:textId="77777777" w:rsidR="001C220A" w:rsidRPr="002A0C8D" w:rsidRDefault="001C220A" w:rsidP="00672F1D">
            <w:pPr>
              <w:pStyle w:val="NormalWeb"/>
              <w:spacing w:before="0" w:beforeAutospacing="0" w:after="0" w:afterAutospacing="0" w:line="270" w:lineRule="atLeast"/>
              <w:rPr>
                <w:rFonts w:asciiTheme="minorHAnsi" w:hAnsiTheme="minorHAnsi" w:cstheme="minorHAnsi"/>
                <w:sz w:val="18"/>
                <w:szCs w:val="18"/>
              </w:rPr>
            </w:pPr>
          </w:p>
        </w:tc>
        <w:tc>
          <w:tcPr>
            <w:tcW w:w="2417" w:type="dxa"/>
            <w:shd w:val="clear" w:color="auto" w:fill="4F81BD" w:themeFill="accent1"/>
          </w:tcPr>
          <w:p w14:paraId="5C673CA9"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7F8EF748" w14:textId="77777777" w:rsidR="001C220A" w:rsidRDefault="001C220A" w:rsidP="001078D4">
            <w:pPr>
              <w:tabs>
                <w:tab w:val="left" w:pos="2340"/>
              </w:tabs>
              <w:outlineLvl w:val="0"/>
              <w:rPr>
                <w:rFonts w:asciiTheme="minorHAnsi" w:hAnsiTheme="minorHAnsi" w:cstheme="minorHAnsi"/>
                <w:sz w:val="18"/>
                <w:szCs w:val="18"/>
              </w:rPr>
            </w:pPr>
          </w:p>
          <w:p w14:paraId="2AB187D5" w14:textId="77777777" w:rsidR="00A45E46" w:rsidRPr="002A0C8D" w:rsidRDefault="00672F1D"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Urgent and Emergency Care (South Derbyshire)</w:t>
            </w:r>
          </w:p>
        </w:tc>
      </w:tr>
      <w:tr w:rsidR="001C220A" w:rsidRPr="002A0C8D" w14:paraId="4A3ACB6E" w14:textId="77777777" w:rsidTr="001078D4">
        <w:trPr>
          <w:trHeight w:val="257"/>
        </w:trPr>
        <w:tc>
          <w:tcPr>
            <w:tcW w:w="2417" w:type="dxa"/>
            <w:shd w:val="clear" w:color="auto" w:fill="4F81BD" w:themeFill="accent1"/>
          </w:tcPr>
          <w:p w14:paraId="6D62D47F"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037F0D3E" w14:textId="77777777" w:rsidR="00533012" w:rsidRDefault="00672F1D"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Derby Urgent Treatment Centre</w:t>
            </w:r>
            <w:r w:rsidR="00330D2D">
              <w:rPr>
                <w:rFonts w:asciiTheme="minorHAnsi" w:hAnsiTheme="minorHAnsi" w:cstheme="minorHAnsi"/>
                <w:sz w:val="18"/>
                <w:szCs w:val="18"/>
              </w:rPr>
              <w:t xml:space="preserve"> - RDH</w:t>
            </w:r>
          </w:p>
          <w:p w14:paraId="3C2BB5CD" w14:textId="77777777" w:rsidR="00672F1D" w:rsidRPr="002A0C8D" w:rsidRDefault="00672F1D"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3EA4EBD"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EDB9D9F" w14:textId="77777777" w:rsidR="001C220A" w:rsidRPr="002A0C8D" w:rsidRDefault="00672F1D"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Clinical Service Lead</w:t>
            </w:r>
          </w:p>
        </w:tc>
      </w:tr>
    </w:tbl>
    <w:p w14:paraId="4C9B1FBD"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761D7B43"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640E9EDE" w14:textId="77777777" w:rsidR="001C220A" w:rsidRPr="002A0C8D" w:rsidRDefault="001C220A" w:rsidP="001C220A">
      <w:pPr>
        <w:jc w:val="both"/>
        <w:rPr>
          <w:rFonts w:asciiTheme="minorHAnsi" w:hAnsiTheme="minorHAnsi" w:cstheme="minorHAnsi"/>
          <w:i/>
          <w:sz w:val="18"/>
          <w:szCs w:val="18"/>
          <w:u w:val="single"/>
        </w:rPr>
      </w:pPr>
    </w:p>
    <w:p w14:paraId="1FF18949"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w:t>
      </w:r>
      <w:r w:rsidR="00672F1D">
        <w:rPr>
          <w:rFonts w:asciiTheme="minorHAnsi" w:hAnsiTheme="minorHAnsi" w:cstheme="minorHAnsi"/>
          <w:sz w:val="18"/>
          <w:szCs w:val="18"/>
        </w:rPr>
        <w:t>on the day</w:t>
      </w:r>
      <w:r w:rsidRPr="000A358F">
        <w:rPr>
          <w:rFonts w:asciiTheme="minorHAnsi" w:hAnsiTheme="minorHAnsi" w:cstheme="minorHAnsi"/>
          <w:sz w:val="18"/>
          <w:szCs w:val="18"/>
        </w:rPr>
        <w:t xml:space="preserve">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102C78CF" w14:textId="77777777" w:rsidR="000A358F" w:rsidRPr="000A358F" w:rsidRDefault="000A358F" w:rsidP="000A358F">
      <w:pPr>
        <w:jc w:val="both"/>
        <w:rPr>
          <w:rFonts w:asciiTheme="minorHAnsi" w:hAnsiTheme="minorHAnsi" w:cstheme="minorHAnsi"/>
          <w:sz w:val="18"/>
          <w:szCs w:val="18"/>
        </w:rPr>
      </w:pPr>
    </w:p>
    <w:p w14:paraId="15235506"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07818706" w14:textId="77777777" w:rsidR="000A358F" w:rsidRPr="000A358F" w:rsidRDefault="000A358F" w:rsidP="000A358F">
      <w:pPr>
        <w:jc w:val="both"/>
        <w:rPr>
          <w:rFonts w:asciiTheme="minorHAnsi" w:hAnsiTheme="minorHAnsi" w:cstheme="minorHAnsi"/>
          <w:sz w:val="18"/>
          <w:szCs w:val="18"/>
        </w:rPr>
      </w:pPr>
    </w:p>
    <w:p w14:paraId="0F259B5E"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30C622BE" w14:textId="77777777" w:rsidR="000A358F" w:rsidRPr="002A0C8D" w:rsidRDefault="000A358F" w:rsidP="000A358F">
      <w:pPr>
        <w:jc w:val="both"/>
        <w:rPr>
          <w:rFonts w:asciiTheme="minorHAnsi" w:hAnsiTheme="minorHAnsi" w:cstheme="minorHAnsi"/>
          <w:i/>
          <w:sz w:val="18"/>
          <w:szCs w:val="18"/>
          <w:u w:val="single"/>
        </w:rPr>
      </w:pPr>
    </w:p>
    <w:p w14:paraId="3C2F9257"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80DD9BE" w14:textId="77777777" w:rsidR="00FB03BC" w:rsidRPr="002A0C8D" w:rsidRDefault="00FB03BC" w:rsidP="001C220A">
      <w:pPr>
        <w:jc w:val="both"/>
        <w:outlineLvl w:val="0"/>
        <w:rPr>
          <w:rFonts w:asciiTheme="minorHAnsi" w:hAnsiTheme="minorHAnsi" w:cstheme="minorHAnsi"/>
          <w:b/>
          <w:sz w:val="18"/>
          <w:szCs w:val="18"/>
        </w:rPr>
      </w:pPr>
    </w:p>
    <w:p w14:paraId="1667021A"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08C85C24"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09838981"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163EC4BA"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010DC327" w14:textId="77777777" w:rsidR="001C220A" w:rsidRPr="002A0C8D" w:rsidRDefault="001C220A" w:rsidP="001C220A">
      <w:pPr>
        <w:ind w:left="720"/>
        <w:jc w:val="both"/>
        <w:rPr>
          <w:rFonts w:asciiTheme="minorHAnsi" w:hAnsiTheme="minorHAnsi" w:cstheme="minorHAnsi"/>
          <w:sz w:val="18"/>
          <w:szCs w:val="18"/>
        </w:rPr>
      </w:pPr>
    </w:p>
    <w:p w14:paraId="08046FC3"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D402EFC" w14:textId="77777777" w:rsidR="001C220A" w:rsidRPr="002A0C8D" w:rsidRDefault="001C220A" w:rsidP="001C220A">
      <w:pPr>
        <w:jc w:val="both"/>
        <w:rPr>
          <w:rFonts w:asciiTheme="minorHAnsi" w:hAnsiTheme="minorHAnsi" w:cstheme="minorHAnsi"/>
          <w:i/>
          <w:iCs/>
          <w:sz w:val="18"/>
          <w:szCs w:val="18"/>
          <w:u w:val="single"/>
        </w:rPr>
      </w:pPr>
    </w:p>
    <w:p w14:paraId="12573FC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8372075"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practice </w:t>
      </w:r>
      <w:r w:rsidR="00533012">
        <w:rPr>
          <w:rFonts w:asciiTheme="minorHAnsi" w:hAnsiTheme="minorHAnsi" w:cstheme="minorHAnsi"/>
          <w:iCs/>
          <w:sz w:val="18"/>
          <w:szCs w:val="18"/>
        </w:rPr>
        <w:t xml:space="preserve">autonomously </w:t>
      </w:r>
      <w:r w:rsidRPr="00894A02">
        <w:rPr>
          <w:rFonts w:asciiTheme="minorHAnsi" w:hAnsiTheme="minorHAnsi" w:cstheme="minorHAnsi"/>
          <w:iCs/>
          <w:sz w:val="18"/>
          <w:szCs w:val="18"/>
        </w:rPr>
        <w:t>without direct supervi</w:t>
      </w:r>
      <w:r>
        <w:rPr>
          <w:rFonts w:asciiTheme="minorHAnsi" w:hAnsiTheme="minorHAnsi" w:cstheme="minorHAnsi"/>
          <w:iCs/>
          <w:sz w:val="18"/>
          <w:szCs w:val="18"/>
        </w:rPr>
        <w:t>sion.</w:t>
      </w:r>
    </w:p>
    <w:p w14:paraId="35E4F232"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2B2C4779"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5CBEC898"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1E224EAE"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25312C6C"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A820273"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18A4E01A"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0836159F"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evidence based practice.</w:t>
      </w:r>
    </w:p>
    <w:p w14:paraId="1DE835E0"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7067A64B"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536375DE"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29ADB1C6"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0789B088"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4845FC5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3FEE7284"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Discharge or refer patients as appropriate to internal or external clinical pathways.</w:t>
      </w:r>
    </w:p>
    <w:p w14:paraId="39AC14C9"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19A62CE7" w14:textId="77777777" w:rsidR="0093056F" w:rsidRDefault="0093056F" w:rsidP="0093056F">
      <w:pPr>
        <w:ind w:left="720"/>
        <w:rPr>
          <w:rFonts w:asciiTheme="minorHAnsi" w:hAnsiTheme="minorHAnsi" w:cstheme="minorHAnsi"/>
          <w:sz w:val="18"/>
          <w:szCs w:val="18"/>
        </w:rPr>
      </w:pPr>
    </w:p>
    <w:p w14:paraId="17155125"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27D6A6E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70CD90B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193550B7"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2D6631C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448F98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53DD029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60BA184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5E4139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074A8C9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51FFCAE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5D16EDA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53A830A7" w14:textId="77777777" w:rsidR="00521CE7" w:rsidRPr="00521CE7" w:rsidRDefault="00521CE7" w:rsidP="00521CE7">
      <w:pPr>
        <w:ind w:left="360"/>
        <w:rPr>
          <w:rFonts w:asciiTheme="minorHAnsi" w:hAnsiTheme="minorHAnsi" w:cstheme="minorHAnsi"/>
          <w:sz w:val="18"/>
          <w:szCs w:val="18"/>
        </w:rPr>
      </w:pPr>
    </w:p>
    <w:p w14:paraId="765F62B6"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445ADD7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6CEF407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31885F4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57BC2F6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6972C7D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7368C1D7"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14E14D4B"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225EF736" w14:textId="77777777" w:rsidR="00521CE7" w:rsidRPr="00521CE7" w:rsidRDefault="00521CE7" w:rsidP="00521CE7">
      <w:pPr>
        <w:ind w:left="360"/>
        <w:rPr>
          <w:rFonts w:asciiTheme="minorHAnsi" w:hAnsiTheme="minorHAnsi" w:cstheme="minorHAnsi"/>
          <w:sz w:val="18"/>
          <w:szCs w:val="18"/>
        </w:rPr>
      </w:pPr>
    </w:p>
    <w:p w14:paraId="303E989A"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C71187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49C3B8B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7491FC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833C70"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08B24745"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ensure compliance at all times. </w:t>
      </w:r>
    </w:p>
    <w:p w14:paraId="3A64C67B" w14:textId="77777777" w:rsidR="00521CE7" w:rsidRDefault="00521CE7" w:rsidP="00521CE7">
      <w:pPr>
        <w:ind w:left="360"/>
        <w:rPr>
          <w:rFonts w:asciiTheme="minorHAnsi" w:hAnsiTheme="minorHAnsi" w:cstheme="minorHAnsi"/>
          <w:sz w:val="18"/>
          <w:szCs w:val="18"/>
        </w:rPr>
      </w:pPr>
    </w:p>
    <w:p w14:paraId="471F412A"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513B1F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w:t>
      </w:r>
      <w:proofErr w:type="spellStart"/>
      <w:r w:rsidR="00533012">
        <w:rPr>
          <w:rFonts w:asciiTheme="minorHAnsi" w:hAnsiTheme="minorHAnsi" w:cstheme="minorHAnsi"/>
          <w:sz w:val="18"/>
          <w:szCs w:val="18"/>
        </w:rPr>
        <w:t>GPhC</w:t>
      </w:r>
      <w:proofErr w:type="spellEnd"/>
    </w:p>
    <w:p w14:paraId="2FA0068F"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29287903"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14:paraId="10B7327F" w14:textId="77777777" w:rsidR="007523F5" w:rsidRDefault="007523F5" w:rsidP="007523F5">
      <w:pPr>
        <w:rPr>
          <w:rFonts w:asciiTheme="minorHAnsi" w:hAnsiTheme="minorHAnsi" w:cstheme="minorHAnsi"/>
          <w:sz w:val="18"/>
          <w:szCs w:val="18"/>
        </w:rPr>
      </w:pPr>
    </w:p>
    <w:p w14:paraId="5F18F3C6" w14:textId="77777777" w:rsidR="00867699" w:rsidRDefault="00867699" w:rsidP="00521CE7">
      <w:pPr>
        <w:rPr>
          <w:rFonts w:asciiTheme="minorHAnsi" w:hAnsiTheme="minorHAnsi" w:cstheme="minorHAnsi"/>
          <w:sz w:val="18"/>
          <w:szCs w:val="18"/>
          <w:u w:val="single"/>
        </w:rPr>
      </w:pPr>
    </w:p>
    <w:p w14:paraId="5B4CD143"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2D04EB7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30CA95FE"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66E8EF9D"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13D38A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Operations</w:t>
      </w:r>
      <w:r>
        <w:rPr>
          <w:rFonts w:asciiTheme="minorHAnsi" w:hAnsiTheme="minorHAnsi" w:cstheme="minorHAnsi"/>
          <w:sz w:val="18"/>
          <w:szCs w:val="18"/>
        </w:rPr>
        <w:t xml:space="preserve">  and Corporate Teams</w:t>
      </w:r>
    </w:p>
    <w:p w14:paraId="74B3E1C4"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33E920C1"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lastRenderedPageBreak/>
        <w:t>DHU Health Care CIC Clinical Training Team</w:t>
      </w:r>
    </w:p>
    <w:p w14:paraId="119A4C0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and managerial staff within participating Clinical Commissioning Groups</w:t>
      </w:r>
      <w:r>
        <w:rPr>
          <w:rFonts w:asciiTheme="minorHAnsi" w:hAnsiTheme="minorHAnsi" w:cstheme="minorHAnsi"/>
          <w:sz w:val="18"/>
          <w:szCs w:val="18"/>
        </w:rPr>
        <w:t xml:space="preserve"> (CCG)</w:t>
      </w:r>
    </w:p>
    <w:p w14:paraId="6763800F"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6F349F4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50CF7335" w14:textId="77777777"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28666198" w14:textId="77777777" w:rsidR="00973503" w:rsidRDefault="00973503" w:rsidP="00973503">
      <w:pPr>
        <w:rPr>
          <w:rFonts w:ascii="Calibri" w:hAnsi="Calibri" w:cs="Calibri"/>
          <w:b/>
          <w:bCs/>
          <w:sz w:val="18"/>
          <w:szCs w:val="18"/>
        </w:rPr>
      </w:pPr>
    </w:p>
    <w:p w14:paraId="690AC811" w14:textId="44DE8A24" w:rsidR="00973503" w:rsidRPr="00C83B27" w:rsidRDefault="00973503" w:rsidP="00973503">
      <w:pPr>
        <w:rPr>
          <w:rFonts w:ascii="Calibri" w:hAnsi="Calibri" w:cs="Calibri"/>
          <w:b/>
          <w:bCs/>
          <w:sz w:val="18"/>
          <w:szCs w:val="18"/>
        </w:rPr>
      </w:pPr>
      <w:r w:rsidRPr="00C83B27">
        <w:rPr>
          <w:rFonts w:ascii="Calibri" w:hAnsi="Calibri" w:cs="Calibri"/>
          <w:b/>
          <w:bCs/>
          <w:sz w:val="18"/>
          <w:szCs w:val="18"/>
        </w:rPr>
        <w:t>Values, behaviors and principles</w:t>
      </w:r>
    </w:p>
    <w:p w14:paraId="5DAA29A9" w14:textId="77777777" w:rsidR="00973503" w:rsidRPr="00C83B27" w:rsidRDefault="00973503" w:rsidP="00973503">
      <w:pPr>
        <w:rPr>
          <w:rFonts w:ascii="Calibri" w:hAnsi="Calibri" w:cs="Calibri"/>
          <w:sz w:val="18"/>
          <w:szCs w:val="18"/>
        </w:rPr>
      </w:pPr>
      <w:r w:rsidRPr="00C83B27">
        <w:rPr>
          <w:rFonts w:ascii="Calibri" w:hAnsi="Calibri" w:cs="Calibri"/>
          <w:sz w:val="18"/>
          <w:szCs w:val="18"/>
        </w:rPr>
        <w:br/>
        <w:t>We are always:</w:t>
      </w:r>
    </w:p>
    <w:p w14:paraId="640D3167" w14:textId="77777777" w:rsidR="00973503" w:rsidRPr="00C83B27" w:rsidRDefault="00973503" w:rsidP="00973503">
      <w:pPr>
        <w:rPr>
          <w:rFonts w:ascii="Calibri" w:hAnsi="Calibri" w:cs="Calibri"/>
          <w:sz w:val="18"/>
          <w:szCs w:val="18"/>
        </w:rPr>
      </w:pPr>
    </w:p>
    <w:p w14:paraId="692D23AB"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03BE3C81"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3423CB20"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5C344F2F" w14:textId="77777777" w:rsidR="00973503" w:rsidRPr="00C83B27" w:rsidRDefault="00973503" w:rsidP="00973503">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5DCE9FA1" w14:textId="77777777" w:rsidR="00973503" w:rsidRPr="002A0C8D" w:rsidRDefault="00973503" w:rsidP="00973503">
      <w:pPr>
        <w:jc w:val="both"/>
        <w:rPr>
          <w:rFonts w:asciiTheme="minorHAnsi" w:hAnsiTheme="minorHAnsi" w:cstheme="minorHAnsi"/>
          <w:sz w:val="18"/>
          <w:szCs w:val="18"/>
          <w:u w:val="single"/>
        </w:rPr>
      </w:pPr>
    </w:p>
    <w:p w14:paraId="31F6EDBA" w14:textId="77777777" w:rsidR="00973503" w:rsidRPr="00867699" w:rsidRDefault="00973503" w:rsidP="00973503">
      <w:pPr>
        <w:rPr>
          <w:rFonts w:asciiTheme="minorHAnsi" w:hAnsiTheme="minorHAnsi" w:cstheme="minorHAnsi"/>
          <w:sz w:val="18"/>
          <w:szCs w:val="18"/>
        </w:rPr>
      </w:pPr>
    </w:p>
    <w:p w14:paraId="4183A161" w14:textId="77777777" w:rsidR="001C220A" w:rsidRPr="002A0C8D" w:rsidRDefault="001C220A" w:rsidP="001C220A">
      <w:pPr>
        <w:jc w:val="both"/>
        <w:rPr>
          <w:rFonts w:asciiTheme="minorHAnsi" w:hAnsiTheme="minorHAnsi" w:cstheme="minorHAnsi"/>
          <w:sz w:val="18"/>
          <w:szCs w:val="18"/>
          <w:u w:val="single"/>
        </w:rPr>
      </w:pPr>
    </w:p>
    <w:p w14:paraId="71D2DA01"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41025B6A" w14:textId="77777777" w:rsidR="001C220A" w:rsidRPr="002A0C8D" w:rsidRDefault="001C220A" w:rsidP="001C220A">
      <w:pPr>
        <w:jc w:val="both"/>
        <w:outlineLvl w:val="0"/>
        <w:rPr>
          <w:rFonts w:asciiTheme="minorHAnsi" w:hAnsiTheme="minorHAnsi" w:cstheme="minorHAnsi"/>
          <w:b/>
          <w:sz w:val="18"/>
          <w:szCs w:val="18"/>
          <w:u w:val="single"/>
        </w:rPr>
      </w:pPr>
    </w:p>
    <w:p w14:paraId="1279BF83"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63B4BB6F"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2787900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521"/>
        <w:gridCol w:w="2753"/>
      </w:tblGrid>
      <w:tr w:rsidR="00533012" w:rsidRPr="00533012" w14:paraId="095E9B89" w14:textId="77777777" w:rsidTr="00533012">
        <w:tc>
          <w:tcPr>
            <w:tcW w:w="3192" w:type="dxa"/>
            <w:shd w:val="clear" w:color="auto" w:fill="auto"/>
          </w:tcPr>
          <w:p w14:paraId="16AD3C4E"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0EEF350F"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09D3472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397BA910" w14:textId="77777777" w:rsidTr="003A7C11">
        <w:trPr>
          <w:trHeight w:val="4198"/>
        </w:trPr>
        <w:tc>
          <w:tcPr>
            <w:tcW w:w="3192" w:type="dxa"/>
            <w:shd w:val="clear" w:color="auto" w:fill="auto"/>
          </w:tcPr>
          <w:p w14:paraId="0D8198D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3FD1EB5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733E440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w:t>
            </w:r>
            <w:proofErr w:type="spellStart"/>
            <w:r w:rsidRPr="003C77B8">
              <w:rPr>
                <w:rFonts w:asciiTheme="minorHAnsi" w:hAnsiTheme="minorHAnsi" w:cs="Arial"/>
                <w:sz w:val="18"/>
                <w:szCs w:val="18"/>
              </w:rPr>
              <w:t>GPhC</w:t>
            </w:r>
            <w:proofErr w:type="spellEnd"/>
            <w:r w:rsidRPr="003C77B8">
              <w:rPr>
                <w:rFonts w:asciiTheme="minorHAnsi" w:hAnsiTheme="minorHAnsi" w:cs="Arial"/>
                <w:sz w:val="18"/>
                <w:szCs w:val="18"/>
              </w:rPr>
              <w:t>).</w:t>
            </w:r>
          </w:p>
          <w:p w14:paraId="36C43E5F"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2199922A" w14:textId="77777777" w:rsidR="00F06020" w:rsidRPr="00F06020" w:rsidRDefault="00F06020" w:rsidP="00672F1D">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A minimum of 2 modules at Level 7. </w:t>
            </w:r>
            <w:r w:rsidR="00672F1D">
              <w:rPr>
                <w:rFonts w:asciiTheme="minorHAnsi" w:hAnsiTheme="minorHAnsi" w:cstheme="minorHAnsi"/>
                <w:color w:val="000000"/>
                <w:sz w:val="18"/>
                <w:szCs w:val="18"/>
              </w:rPr>
              <w:t xml:space="preserve"> M</w:t>
            </w:r>
            <w:r>
              <w:rPr>
                <w:rFonts w:asciiTheme="minorHAnsi" w:hAnsiTheme="minorHAnsi" w:cstheme="minorHAnsi"/>
                <w:color w:val="000000"/>
                <w:sz w:val="18"/>
                <w:szCs w:val="18"/>
              </w:rPr>
              <w:t>odule</w:t>
            </w:r>
            <w:r w:rsidR="00672F1D">
              <w:rPr>
                <w:rFonts w:asciiTheme="minorHAnsi" w:hAnsiTheme="minorHAnsi" w:cstheme="minorHAnsi"/>
                <w:color w:val="000000"/>
                <w:sz w:val="18"/>
                <w:szCs w:val="18"/>
              </w:rPr>
              <w:t>s</w:t>
            </w:r>
            <w:r>
              <w:rPr>
                <w:rFonts w:asciiTheme="minorHAnsi" w:hAnsiTheme="minorHAnsi" w:cstheme="minorHAnsi"/>
                <w:color w:val="000000"/>
                <w:sz w:val="18"/>
                <w:szCs w:val="18"/>
              </w:rPr>
              <w:t xml:space="preserve"> must </w:t>
            </w:r>
            <w:r w:rsidR="00672F1D">
              <w:rPr>
                <w:rFonts w:asciiTheme="minorHAnsi" w:hAnsiTheme="minorHAnsi" w:cstheme="minorHAnsi"/>
                <w:color w:val="000000"/>
                <w:sz w:val="18"/>
                <w:szCs w:val="18"/>
              </w:rPr>
              <w:t xml:space="preserve">include </w:t>
            </w:r>
            <w:r>
              <w:rPr>
                <w:rFonts w:asciiTheme="minorHAnsi" w:hAnsiTheme="minorHAnsi" w:cstheme="minorHAnsi"/>
                <w:color w:val="000000"/>
                <w:sz w:val="18"/>
                <w:szCs w:val="18"/>
              </w:rPr>
              <w:t>assessment of clinical examination skills</w:t>
            </w:r>
            <w:r w:rsidR="00672F1D">
              <w:rPr>
                <w:rFonts w:asciiTheme="minorHAnsi" w:hAnsiTheme="minorHAnsi" w:cstheme="minorHAnsi"/>
                <w:color w:val="000000"/>
                <w:sz w:val="18"/>
                <w:szCs w:val="18"/>
              </w:rPr>
              <w:t xml:space="preserve"> and non-medical prescribing</w:t>
            </w:r>
            <w:r>
              <w:rPr>
                <w:rFonts w:asciiTheme="minorHAnsi" w:hAnsiTheme="minorHAnsi" w:cstheme="minorHAnsi"/>
                <w:color w:val="000000"/>
                <w:sz w:val="18"/>
                <w:szCs w:val="18"/>
              </w:rPr>
              <w:t xml:space="preserve">. </w:t>
            </w:r>
          </w:p>
        </w:tc>
        <w:tc>
          <w:tcPr>
            <w:tcW w:w="2777" w:type="dxa"/>
          </w:tcPr>
          <w:p w14:paraId="1B890BF5"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739C8068"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5F6FDC8" w14:textId="77777777" w:rsidR="00A45E46" w:rsidRDefault="00A45E46" w:rsidP="00A45E46">
            <w:pPr>
              <w:pStyle w:val="NormalWeb"/>
              <w:spacing w:line="270" w:lineRule="atLeast"/>
              <w:rPr>
                <w:rFonts w:asciiTheme="minorHAnsi" w:hAnsiTheme="minorHAnsi" w:cstheme="minorHAnsi"/>
                <w:color w:val="000000"/>
                <w:sz w:val="18"/>
                <w:szCs w:val="18"/>
              </w:rPr>
            </w:pPr>
          </w:p>
          <w:p w14:paraId="7F72BFFD" w14:textId="77777777" w:rsidR="007523F5" w:rsidRDefault="007523F5" w:rsidP="00A45E46">
            <w:pPr>
              <w:pStyle w:val="NormalWeb"/>
              <w:spacing w:line="270" w:lineRule="atLeast"/>
              <w:rPr>
                <w:rFonts w:asciiTheme="minorHAnsi" w:hAnsiTheme="minorHAnsi" w:cstheme="minorHAnsi"/>
                <w:color w:val="000000"/>
                <w:sz w:val="18"/>
                <w:szCs w:val="18"/>
              </w:rPr>
            </w:pPr>
          </w:p>
          <w:p w14:paraId="703C410C" w14:textId="77777777" w:rsidR="007523F5" w:rsidRDefault="007523F5" w:rsidP="00A45E46">
            <w:pPr>
              <w:pStyle w:val="NormalWeb"/>
              <w:spacing w:line="270" w:lineRule="atLeast"/>
              <w:rPr>
                <w:rFonts w:asciiTheme="minorHAnsi" w:hAnsiTheme="minorHAnsi" w:cstheme="minorHAnsi"/>
                <w:color w:val="000000"/>
                <w:sz w:val="18"/>
                <w:szCs w:val="18"/>
              </w:rPr>
            </w:pPr>
          </w:p>
          <w:p w14:paraId="5298582D"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924D5D7" w14:textId="77777777" w:rsidTr="00533012">
        <w:tc>
          <w:tcPr>
            <w:tcW w:w="3192" w:type="dxa"/>
            <w:shd w:val="clear" w:color="auto" w:fill="auto"/>
          </w:tcPr>
          <w:p w14:paraId="5811A82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386D864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5CC48FDB"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BCFA463"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lastRenderedPageBreak/>
              <w:t xml:space="preserve">Can show evidence of  using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67E2766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demonstrate a broad and sound knowledge of complex and common conditions in primary care in both adults and children</w:t>
            </w:r>
          </w:p>
          <w:p w14:paraId="75E4505C"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w:t>
            </w:r>
            <w:r w:rsidR="00672F1D">
              <w:rPr>
                <w:rFonts w:asciiTheme="minorHAnsi" w:hAnsiTheme="minorHAnsi" w:cstheme="minorHAnsi"/>
                <w:color w:val="000000"/>
                <w:sz w:val="18"/>
                <w:szCs w:val="18"/>
              </w:rPr>
              <w:t>general practice</w:t>
            </w:r>
            <w:r w:rsidR="00CD2D7C">
              <w:rPr>
                <w:rFonts w:asciiTheme="minorHAnsi" w:hAnsiTheme="minorHAnsi" w:cstheme="minorHAnsi"/>
                <w:color w:val="000000"/>
                <w:sz w:val="18"/>
                <w:szCs w:val="18"/>
              </w:rPr>
              <w:t xml:space="preserve">, </w:t>
            </w:r>
            <w:r w:rsidRPr="00CD2D7C">
              <w:rPr>
                <w:rFonts w:asciiTheme="minorHAnsi" w:hAnsiTheme="minorHAnsi" w:cstheme="minorHAnsi"/>
                <w:color w:val="000000"/>
                <w:sz w:val="18"/>
                <w:szCs w:val="18"/>
              </w:rPr>
              <w:t xml:space="preserve"> emergency care centres ,out of hours facilities or walk in centres</w:t>
            </w:r>
          </w:p>
          <w:p w14:paraId="52EBD38E"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3C1FCB6C"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ACBCA19"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6714EF15"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5F31D29D" w14:textId="77777777" w:rsidTr="007523F5">
        <w:trPr>
          <w:trHeight w:val="663"/>
        </w:trPr>
        <w:tc>
          <w:tcPr>
            <w:tcW w:w="3192" w:type="dxa"/>
            <w:shd w:val="clear" w:color="auto" w:fill="auto"/>
          </w:tcPr>
          <w:p w14:paraId="052C717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1509022D"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15A53112"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7D584645"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3E8CB0E3"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366ADCFE"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3CACBEA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4A1B30B0"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10279ADE"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5A6D02B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Is able to use negotiation skills</w:t>
            </w:r>
          </w:p>
          <w:p w14:paraId="230D74E1"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5649AC2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35D90BB"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78643DB" w14:textId="77777777"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672F1D"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14E5EDF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3E6180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3D34D0C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2E3B703D"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394DA23C"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7255BBF9"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E193A0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08D471C5"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591D47C4"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535702B1"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4C0F2DFF"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7D64667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0FBC442B"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448FE430"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314A98EA" w14:textId="77777777" w:rsidTr="00533012">
        <w:tc>
          <w:tcPr>
            <w:tcW w:w="3192" w:type="dxa"/>
            <w:shd w:val="clear" w:color="auto" w:fill="auto"/>
          </w:tcPr>
          <w:p w14:paraId="1569AE53"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Job Circumstances</w:t>
            </w:r>
          </w:p>
        </w:tc>
        <w:tc>
          <w:tcPr>
            <w:tcW w:w="3607" w:type="dxa"/>
            <w:shd w:val="clear" w:color="auto" w:fill="auto"/>
          </w:tcPr>
          <w:p w14:paraId="12515F1A"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56BA1DB8"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Flexibility to meet service/Rota needs</w:t>
            </w:r>
          </w:p>
          <w:p w14:paraId="3D12FB4E" w14:textId="77777777" w:rsidR="00533012" w:rsidRPr="00672F1D" w:rsidRDefault="00533012" w:rsidP="00672F1D">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tc>
        <w:tc>
          <w:tcPr>
            <w:tcW w:w="2777" w:type="dxa"/>
          </w:tcPr>
          <w:p w14:paraId="1C3FA28D"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504BAC13"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2153F3B"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427643F" w14:textId="77777777" w:rsidR="007523F5" w:rsidRDefault="007523F5" w:rsidP="007523F5">
            <w:pPr>
              <w:pStyle w:val="NormalWeb"/>
              <w:spacing w:line="270" w:lineRule="atLeast"/>
              <w:rPr>
                <w:rFonts w:asciiTheme="minorHAnsi" w:hAnsiTheme="minorHAnsi" w:cstheme="minorHAnsi"/>
                <w:color w:val="000000"/>
                <w:sz w:val="18"/>
                <w:szCs w:val="18"/>
              </w:rPr>
            </w:pPr>
          </w:p>
          <w:p w14:paraId="763D8600" w14:textId="77777777" w:rsidR="007523F5" w:rsidRPr="00533012" w:rsidRDefault="007523F5" w:rsidP="0003695E">
            <w:pPr>
              <w:pStyle w:val="NormalWeb"/>
              <w:spacing w:line="270" w:lineRule="atLeast"/>
              <w:rPr>
                <w:rFonts w:asciiTheme="minorHAnsi" w:hAnsiTheme="minorHAnsi" w:cstheme="minorHAnsi"/>
                <w:color w:val="000000"/>
                <w:sz w:val="18"/>
                <w:szCs w:val="18"/>
              </w:rPr>
            </w:pPr>
          </w:p>
        </w:tc>
      </w:tr>
      <w:tr w:rsidR="00533012" w:rsidRPr="00533012" w14:paraId="7F98FF8B" w14:textId="77777777" w:rsidTr="00533012">
        <w:tc>
          <w:tcPr>
            <w:tcW w:w="3192" w:type="dxa"/>
            <w:shd w:val="clear" w:color="auto" w:fill="auto"/>
          </w:tcPr>
          <w:p w14:paraId="15D91B5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Personal Qualities</w:t>
            </w:r>
          </w:p>
        </w:tc>
        <w:tc>
          <w:tcPr>
            <w:tcW w:w="3607" w:type="dxa"/>
            <w:shd w:val="clear" w:color="auto" w:fill="auto"/>
          </w:tcPr>
          <w:p w14:paraId="44FB3D7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7570C12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1B01D9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5C6AEFF5"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0D847143"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2CF9C6FF" w14:textId="77777777" w:rsidR="00533012" w:rsidRPr="00672F1D"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tc>
        <w:tc>
          <w:tcPr>
            <w:tcW w:w="2777" w:type="dxa"/>
          </w:tcPr>
          <w:p w14:paraId="0553EC32"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2B907F58"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61721295" w14:textId="77777777" w:rsidR="001C220A" w:rsidRPr="002A0C8D" w:rsidRDefault="001C220A" w:rsidP="001C220A">
      <w:pPr>
        <w:jc w:val="both"/>
        <w:rPr>
          <w:rFonts w:asciiTheme="minorHAnsi" w:hAnsiTheme="minorHAnsi" w:cstheme="minorHAnsi"/>
          <w:bCs/>
          <w:sz w:val="18"/>
          <w:szCs w:val="18"/>
        </w:rPr>
      </w:pPr>
    </w:p>
    <w:p w14:paraId="53CEDAA3" w14:textId="77777777" w:rsidR="00DC3AC8" w:rsidRPr="009648A4" w:rsidRDefault="00DC3AC8" w:rsidP="00DC3AC8">
      <w:pPr>
        <w:spacing w:after="160" w:line="259" w:lineRule="auto"/>
        <w:rPr>
          <w:rFonts w:ascii="Calibri" w:hAnsi="Calibri" w:cs="Calibri"/>
          <w:sz w:val="18"/>
          <w:szCs w:val="18"/>
        </w:rPr>
      </w:pPr>
      <w:r w:rsidRPr="009648A4">
        <w:rPr>
          <w:rFonts w:ascii="Calibri" w:hAnsi="Calibri" w:cs="Calibri"/>
          <w:sz w:val="18"/>
          <w:szCs w:val="18"/>
          <w:u w:val="single"/>
        </w:rPr>
        <w:t>Health &amp; Safety</w:t>
      </w:r>
    </w:p>
    <w:p w14:paraId="41A6917B" w14:textId="77777777" w:rsidR="00DC3AC8" w:rsidRPr="009648A4" w:rsidRDefault="00DC3AC8" w:rsidP="00DC3AC8">
      <w:pPr>
        <w:spacing w:after="160" w:line="259" w:lineRule="auto"/>
        <w:rPr>
          <w:rFonts w:ascii="Calibri" w:hAnsi="Calibri" w:cs="Calibri"/>
          <w:sz w:val="18"/>
          <w:szCs w:val="18"/>
        </w:rPr>
      </w:pPr>
      <w:r w:rsidRPr="009648A4">
        <w:rPr>
          <w:rFonts w:ascii="Calibri" w:hAnsi="Calibri" w:cs="Calibri"/>
          <w:sz w:val="18"/>
          <w:szCs w:val="18"/>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2E27F599" w14:textId="77777777" w:rsidR="00DC3AC8" w:rsidRPr="009648A4" w:rsidRDefault="00DC3AC8" w:rsidP="00DC3AC8">
      <w:pPr>
        <w:spacing w:after="160" w:line="259" w:lineRule="auto"/>
        <w:rPr>
          <w:rFonts w:ascii="Calibri" w:hAnsi="Calibri" w:cs="Calibri"/>
          <w:sz w:val="18"/>
          <w:szCs w:val="18"/>
        </w:rPr>
      </w:pPr>
      <w:r w:rsidRPr="009648A4">
        <w:rPr>
          <w:rFonts w:ascii="Calibri" w:hAnsi="Calibri" w:cs="Calibri"/>
          <w:sz w:val="18"/>
          <w:szCs w:val="18"/>
          <w:u w:val="single"/>
        </w:rPr>
        <w:t>Infection Prevention &amp; Control</w:t>
      </w:r>
    </w:p>
    <w:p w14:paraId="4E05C739" w14:textId="77777777" w:rsidR="00DC3AC8" w:rsidRPr="009648A4" w:rsidRDefault="00DC3AC8" w:rsidP="00DC3AC8">
      <w:pPr>
        <w:spacing w:after="160" w:line="259" w:lineRule="auto"/>
        <w:rPr>
          <w:rFonts w:ascii="Calibri" w:hAnsi="Calibri" w:cs="Calibri"/>
          <w:sz w:val="18"/>
          <w:szCs w:val="18"/>
        </w:rPr>
      </w:pPr>
      <w:r w:rsidRPr="009648A4">
        <w:rPr>
          <w:rFonts w:ascii="Calibri" w:hAnsi="Calibri" w:cs="Calibri"/>
          <w:sz w:val="18"/>
          <w:szCs w:val="18"/>
        </w:rPr>
        <w:t xml:space="preserve">Infection Prevention &amp; Control is pivotal in ensuring a safe &amp; clean environment for both patients and staff. IP&amp;C is everyone’s responsibility and strict adherence to the IP&amp;C policy is expected of </w:t>
      </w:r>
      <w:r w:rsidRPr="009648A4">
        <w:rPr>
          <w:rFonts w:ascii="Calibri" w:hAnsi="Calibri" w:cs="Calibri"/>
          <w:sz w:val="18"/>
          <w:szCs w:val="18"/>
          <w:u w:val="single"/>
        </w:rPr>
        <w:t xml:space="preserve">ALL </w:t>
      </w:r>
      <w:r w:rsidRPr="009648A4">
        <w:rPr>
          <w:rFonts w:ascii="Calibri" w:hAnsi="Calibri" w:cs="Calibri"/>
          <w:sz w:val="18"/>
          <w:szCs w:val="18"/>
        </w:rPr>
        <w:t>employees of the organisation.</w:t>
      </w:r>
    </w:p>
    <w:p w14:paraId="4EB8AAFA" w14:textId="77777777" w:rsidR="00DC3AC8" w:rsidRPr="009648A4" w:rsidRDefault="00DC3AC8" w:rsidP="00DC3AC8">
      <w:pPr>
        <w:spacing w:after="160" w:line="259" w:lineRule="auto"/>
        <w:rPr>
          <w:rFonts w:ascii="Calibri" w:hAnsi="Calibri" w:cs="Calibri"/>
          <w:sz w:val="18"/>
          <w:szCs w:val="18"/>
        </w:rPr>
      </w:pPr>
      <w:r w:rsidRPr="009648A4">
        <w:rPr>
          <w:rFonts w:ascii="Calibri" w:hAnsi="Calibri" w:cs="Calibri"/>
          <w:sz w:val="18"/>
          <w:szCs w:val="18"/>
          <w:u w:val="single"/>
        </w:rPr>
        <w:t>Safeguarding</w:t>
      </w:r>
    </w:p>
    <w:p w14:paraId="1D84076C" w14:textId="77777777" w:rsidR="00DC3AC8" w:rsidRPr="009648A4" w:rsidRDefault="00DC3AC8" w:rsidP="00DC3AC8">
      <w:pPr>
        <w:spacing w:after="160" w:line="259" w:lineRule="auto"/>
        <w:rPr>
          <w:rFonts w:ascii="Calibri" w:hAnsi="Calibri" w:cs="Calibri"/>
          <w:sz w:val="18"/>
          <w:szCs w:val="18"/>
        </w:rPr>
      </w:pPr>
      <w:r w:rsidRPr="009648A4">
        <w:rPr>
          <w:rFonts w:ascii="Calibri" w:hAnsi="Calibri" w:cs="Calibri"/>
          <w:sz w:val="18"/>
          <w:szCs w:val="18"/>
        </w:rPr>
        <w:t>DHU Health Care is committed to safeguarding and promoting the welfare of Adults, Children and Young People and expects all staff and volunteers to share this commitment.</w:t>
      </w:r>
    </w:p>
    <w:p w14:paraId="6D1D8276" w14:textId="77777777" w:rsidR="00DC3AC8" w:rsidRPr="009648A4" w:rsidRDefault="00DC3AC8" w:rsidP="00DC3AC8">
      <w:pPr>
        <w:spacing w:after="160" w:line="259" w:lineRule="auto"/>
        <w:rPr>
          <w:rFonts w:ascii="Calibri" w:hAnsi="Calibri" w:cs="Calibri"/>
          <w:sz w:val="18"/>
          <w:szCs w:val="18"/>
        </w:rPr>
      </w:pPr>
      <w:r w:rsidRPr="009648A4">
        <w:rPr>
          <w:rFonts w:ascii="Calibri" w:hAnsi="Calibri" w:cs="Calibri"/>
          <w:sz w:val="18"/>
          <w:szCs w:val="18"/>
          <w:u w:val="single"/>
        </w:rPr>
        <w:t>Diversity</w:t>
      </w:r>
    </w:p>
    <w:p w14:paraId="4FA074B9" w14:textId="30441115" w:rsidR="001448BA" w:rsidRPr="00DC3AC8" w:rsidRDefault="00DC3AC8" w:rsidP="00DC3AC8">
      <w:pPr>
        <w:spacing w:after="160" w:line="259" w:lineRule="auto"/>
        <w:rPr>
          <w:rFonts w:ascii="Calibri" w:hAnsi="Calibri" w:cs="Calibri"/>
          <w:sz w:val="18"/>
          <w:szCs w:val="18"/>
        </w:rPr>
      </w:pPr>
      <w:r w:rsidRPr="009648A4">
        <w:rPr>
          <w:rFonts w:ascii="Calibri" w:hAnsi="Calibri" w:cs="Calibri"/>
          <w:sz w:val="18"/>
          <w:szCs w:val="18"/>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9648A4">
          <w:rPr>
            <w:rStyle w:val="Hyperlink"/>
            <w:rFonts w:ascii="Calibri" w:hAnsi="Calibri" w:cs="Calibri"/>
            <w:sz w:val="18"/>
            <w:szCs w:val="18"/>
          </w:rPr>
          <w:t>click here</w:t>
        </w:r>
      </w:hyperlink>
      <w:r w:rsidRPr="009648A4">
        <w:rPr>
          <w:rFonts w:ascii="Calibri" w:hAnsi="Calibri" w:cs="Calibri"/>
          <w:sz w:val="18"/>
          <w:szCs w:val="18"/>
        </w:rPr>
        <w:t xml:space="preserve">, or alternatively, you can reach out to our ED&amp;I team at </w:t>
      </w:r>
      <w:hyperlink r:id="rId8" w:tooltip="mailto:EDandI@DHUHealthcare.nhs.uk" w:history="1">
        <w:r w:rsidRPr="009648A4">
          <w:rPr>
            <w:rStyle w:val="Hyperlink"/>
            <w:rFonts w:ascii="Calibri" w:hAnsi="Calibri" w:cs="Calibri"/>
            <w:sz w:val="18"/>
            <w:szCs w:val="18"/>
          </w:rPr>
          <w:t>EDandI@DHUHealthcare.nhs.uk</w:t>
        </w:r>
      </w:hyperlink>
    </w:p>
    <w:p w14:paraId="59AABA6B"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05BE7337" w14:textId="77777777" w:rsidR="001C220A" w:rsidRPr="002A0C8D" w:rsidRDefault="001C220A" w:rsidP="001C220A">
      <w:pPr>
        <w:jc w:val="both"/>
        <w:rPr>
          <w:rFonts w:asciiTheme="minorHAnsi" w:hAnsiTheme="minorHAnsi" w:cstheme="minorHAnsi"/>
          <w:sz w:val="18"/>
          <w:szCs w:val="18"/>
        </w:rPr>
      </w:pPr>
    </w:p>
    <w:p w14:paraId="7656BE5F"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78D247F5" w14:textId="77777777" w:rsidR="007523F5" w:rsidRPr="00FB03BC" w:rsidRDefault="007523F5" w:rsidP="001C220A">
      <w:pPr>
        <w:spacing w:after="60"/>
        <w:jc w:val="both"/>
        <w:rPr>
          <w:rFonts w:asciiTheme="minorHAnsi" w:hAnsiTheme="minorHAnsi" w:cstheme="minorHAnsi"/>
          <w:sz w:val="18"/>
          <w:szCs w:val="18"/>
        </w:rPr>
      </w:pPr>
    </w:p>
    <w:p w14:paraId="361F6F2D"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1A102AD7" w14:textId="77777777" w:rsidTr="001078D4">
        <w:trPr>
          <w:trHeight w:val="525"/>
        </w:trPr>
        <w:tc>
          <w:tcPr>
            <w:tcW w:w="2481" w:type="dxa"/>
            <w:shd w:val="clear" w:color="auto" w:fill="4F81BD" w:themeFill="accent1"/>
          </w:tcPr>
          <w:p w14:paraId="6EF8DDD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5C63B921"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78C20505"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46478F72"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256E15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6F611455" w14:textId="77777777" w:rsidTr="001078D4">
        <w:trPr>
          <w:trHeight w:val="284"/>
        </w:trPr>
        <w:tc>
          <w:tcPr>
            <w:tcW w:w="2481" w:type="dxa"/>
            <w:shd w:val="clear" w:color="auto" w:fill="4F81BD" w:themeFill="accent1"/>
          </w:tcPr>
          <w:p w14:paraId="79483838"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2A1AC6F" w14:textId="77777777" w:rsidR="001C220A" w:rsidRPr="002A0C8D" w:rsidRDefault="001C220A" w:rsidP="001078D4">
            <w:pPr>
              <w:spacing w:after="60"/>
              <w:jc w:val="both"/>
              <w:rPr>
                <w:rFonts w:asciiTheme="minorHAnsi" w:hAnsiTheme="minorHAnsi" w:cstheme="minorHAnsi"/>
                <w:sz w:val="18"/>
                <w:szCs w:val="18"/>
              </w:rPr>
            </w:pPr>
          </w:p>
        </w:tc>
      </w:tr>
    </w:tbl>
    <w:p w14:paraId="7A56044D" w14:textId="77777777" w:rsidR="001C220A" w:rsidRPr="002A0C8D" w:rsidRDefault="001C220A" w:rsidP="001C220A">
      <w:pPr>
        <w:spacing w:after="60"/>
        <w:jc w:val="both"/>
        <w:rPr>
          <w:rFonts w:asciiTheme="minorHAnsi" w:hAnsiTheme="minorHAnsi" w:cstheme="minorHAnsi"/>
          <w:sz w:val="18"/>
          <w:szCs w:val="18"/>
        </w:rPr>
      </w:pPr>
    </w:p>
    <w:p w14:paraId="50EFEEE4"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9"/>
      <w:footerReference w:type="default" r:id="rId10"/>
      <w:headerReference w:type="first" r:id="rId11"/>
      <w:footerReference w:type="first" r:id="rId12"/>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58E0A" w14:textId="77777777" w:rsidR="00C869EA" w:rsidRDefault="00C869EA">
      <w:r>
        <w:separator/>
      </w:r>
    </w:p>
  </w:endnote>
  <w:endnote w:type="continuationSeparator" w:id="0">
    <w:p w14:paraId="051D24E5"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8536E" w14:textId="77777777" w:rsidR="001073F4" w:rsidRDefault="001073F4" w:rsidP="0073401B">
    <w:pPr>
      <w:pStyle w:val="Footer"/>
      <w:rPr>
        <w:rFonts w:asciiTheme="minorHAnsi" w:eastAsiaTheme="majorEastAsia" w:hAnsiTheme="minorHAnsi" w:cstheme="minorHAnsi"/>
        <w:sz w:val="16"/>
        <w:szCs w:val="16"/>
      </w:rPr>
    </w:pPr>
  </w:p>
  <w:p w14:paraId="4205A69C"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72F1D" w:rsidRPr="00672F1D">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6DD58E0E" w14:textId="77777777" w:rsidR="001073F4" w:rsidRDefault="001073F4" w:rsidP="0073401B">
    <w:pPr>
      <w:pStyle w:val="Footer"/>
      <w:rPr>
        <w:rFonts w:asciiTheme="minorHAnsi" w:eastAsiaTheme="majorEastAsia" w:hAnsiTheme="minorHAnsi" w:cstheme="minorHAnsi"/>
        <w:noProof/>
        <w:sz w:val="16"/>
        <w:szCs w:val="16"/>
      </w:rPr>
    </w:pPr>
  </w:p>
  <w:p w14:paraId="34B791B1" w14:textId="77777777" w:rsidR="001073F4" w:rsidRDefault="001073F4" w:rsidP="0073401B">
    <w:pPr>
      <w:pStyle w:val="Footer"/>
      <w:rPr>
        <w:rFonts w:asciiTheme="minorHAnsi" w:eastAsiaTheme="majorEastAsia" w:hAnsiTheme="minorHAnsi" w:cstheme="minorHAnsi"/>
        <w:noProof/>
        <w:sz w:val="16"/>
        <w:szCs w:val="16"/>
      </w:rPr>
    </w:pPr>
  </w:p>
  <w:p w14:paraId="015D0EA4"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08"/>
      <w:gridCol w:w="1705"/>
      <w:gridCol w:w="1718"/>
    </w:tblGrid>
    <w:tr w:rsidR="0003695E" w:rsidRPr="001073F4" w14:paraId="4A5E24AE" w14:textId="77777777" w:rsidTr="001073F4">
      <w:tc>
        <w:tcPr>
          <w:tcW w:w="1785" w:type="dxa"/>
        </w:tcPr>
        <w:p w14:paraId="6A076D29"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39F3B7F4"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672F1D">
            <w:rPr>
              <w:rFonts w:ascii="Arial" w:hAnsi="Arial" w:cs="Arial"/>
              <w:sz w:val="16"/>
              <w:szCs w:val="16"/>
            </w:rPr>
            <w:t xml:space="preserve"> 1.3</w:t>
          </w:r>
        </w:p>
      </w:tc>
      <w:tc>
        <w:tcPr>
          <w:tcW w:w="1786" w:type="dxa"/>
        </w:tcPr>
        <w:p w14:paraId="55E4ECD2" w14:textId="77777777" w:rsidR="0003695E" w:rsidRPr="001073F4" w:rsidRDefault="0003695E" w:rsidP="00672F1D">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672F1D">
            <w:rPr>
              <w:rFonts w:ascii="Arial" w:hAnsi="Arial" w:cs="Arial"/>
              <w:sz w:val="16"/>
              <w:szCs w:val="16"/>
            </w:rPr>
            <w:t>04/2023 CH</w:t>
          </w:r>
        </w:p>
      </w:tc>
    </w:tr>
  </w:tbl>
  <w:p w14:paraId="18B212BC" w14:textId="77777777" w:rsidR="00DC3AC8" w:rsidRPr="002A0C8D" w:rsidRDefault="00DC3AC8" w:rsidP="0073401B">
    <w:pPr>
      <w:pStyle w:val="Footer"/>
      <w:rPr>
        <w:rFonts w:asciiTheme="minorHAnsi" w:hAnsiTheme="minorHAnsi" w:cstheme="minorHAnsi"/>
        <w:sz w:val="16"/>
        <w:szCs w:val="16"/>
      </w:rPr>
    </w:pPr>
  </w:p>
  <w:p w14:paraId="028582E1" w14:textId="77777777" w:rsidR="00DC3AC8"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AA04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330D2D" w:rsidRPr="00330D2D">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5362D366" w14:textId="77777777" w:rsidR="00DC3AC8" w:rsidRPr="002A0C8D" w:rsidRDefault="00DC3AC8"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08"/>
      <w:gridCol w:w="1705"/>
      <w:gridCol w:w="1718"/>
    </w:tblGrid>
    <w:tr w:rsidR="001073F4" w:rsidRPr="001073F4" w14:paraId="1C958D1D" w14:textId="77777777" w:rsidTr="000B63BA">
      <w:tc>
        <w:tcPr>
          <w:tcW w:w="1785" w:type="dxa"/>
        </w:tcPr>
        <w:p w14:paraId="1154DE94"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7FEB842A"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672F1D">
            <w:rPr>
              <w:rFonts w:ascii="Arial" w:hAnsi="Arial" w:cs="Arial"/>
              <w:sz w:val="16"/>
              <w:szCs w:val="16"/>
            </w:rPr>
            <w:t xml:space="preserve"> 1.3</w:t>
          </w:r>
        </w:p>
      </w:tc>
      <w:tc>
        <w:tcPr>
          <w:tcW w:w="1786" w:type="dxa"/>
        </w:tcPr>
        <w:p w14:paraId="093A4C80" w14:textId="77777777" w:rsidR="001073F4" w:rsidRPr="001073F4" w:rsidRDefault="001073F4" w:rsidP="00672F1D">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672F1D">
            <w:rPr>
              <w:rFonts w:ascii="Arial" w:hAnsi="Arial" w:cs="Arial"/>
              <w:sz w:val="16"/>
              <w:szCs w:val="16"/>
            </w:rPr>
            <w:t>04/2023 CH</w:t>
          </w:r>
        </w:p>
      </w:tc>
    </w:tr>
  </w:tbl>
  <w:p w14:paraId="3053575F"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63D562" w14:textId="77777777" w:rsidR="00C869EA" w:rsidRDefault="00C869EA">
      <w:r>
        <w:separator/>
      </w:r>
    </w:p>
  </w:footnote>
  <w:footnote w:type="continuationSeparator" w:id="0">
    <w:p w14:paraId="12C79D5E"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03882" w14:textId="657DA0B0" w:rsidR="00DC3AC8" w:rsidRDefault="001C220A">
    <w:pPr>
      <w:pStyle w:val="Header"/>
    </w:pPr>
    <w:r>
      <w:tab/>
    </w:r>
    <w:r w:rsidR="00973503">
      <w:rPr>
        <w:noProof/>
        <w:lang w:val="en-GB" w:eastAsia="en-GB"/>
      </w:rPr>
      <w:drawing>
        <wp:inline distT="0" distB="0" distL="0" distR="0" wp14:anchorId="1F8A749A" wp14:editId="1DA80AAB">
          <wp:extent cx="1176562" cy="715645"/>
          <wp:effectExtent l="0" t="0" r="5080" b="8255"/>
          <wp:docPr id="1478902850" name="Picture 1478902850"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p w14:paraId="5584BF6C" w14:textId="77777777" w:rsidR="00DC3AC8" w:rsidRDefault="00DC3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A58B5" w14:textId="1033394E" w:rsidR="00DC3AC8" w:rsidRPr="00EB0C68" w:rsidRDefault="00973503" w:rsidP="00C31C63">
    <w:pPr>
      <w:pStyle w:val="Header"/>
      <w:jc w:val="center"/>
      <w:rPr>
        <w:rFonts w:ascii="Arial" w:hAnsi="Arial"/>
        <w:b/>
      </w:rPr>
    </w:pPr>
    <w:r>
      <w:rPr>
        <w:noProof/>
        <w:lang w:val="en-GB" w:eastAsia="en-GB"/>
      </w:rPr>
      <w:drawing>
        <wp:inline distT="0" distB="0" distL="0" distR="0" wp14:anchorId="182A1F09" wp14:editId="22F54A8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159642">
    <w:abstractNumId w:val="4"/>
  </w:num>
  <w:num w:numId="2" w16cid:durableId="1984650419">
    <w:abstractNumId w:val="6"/>
  </w:num>
  <w:num w:numId="3" w16cid:durableId="1049038">
    <w:abstractNumId w:val="16"/>
  </w:num>
  <w:num w:numId="4" w16cid:durableId="1859737879">
    <w:abstractNumId w:val="10"/>
  </w:num>
  <w:num w:numId="5" w16cid:durableId="468397083">
    <w:abstractNumId w:val="12"/>
  </w:num>
  <w:num w:numId="6" w16cid:durableId="642665037">
    <w:abstractNumId w:val="5"/>
  </w:num>
  <w:num w:numId="7" w16cid:durableId="1964190792">
    <w:abstractNumId w:val="0"/>
  </w:num>
  <w:num w:numId="8" w16cid:durableId="53628739">
    <w:abstractNumId w:val="8"/>
  </w:num>
  <w:num w:numId="9" w16cid:durableId="1701008880">
    <w:abstractNumId w:val="18"/>
  </w:num>
  <w:num w:numId="10" w16cid:durableId="1605649759">
    <w:abstractNumId w:val="1"/>
  </w:num>
  <w:num w:numId="11" w16cid:durableId="1792895190">
    <w:abstractNumId w:val="21"/>
  </w:num>
  <w:num w:numId="12" w16cid:durableId="701398453">
    <w:abstractNumId w:val="7"/>
  </w:num>
  <w:num w:numId="13" w16cid:durableId="1878472756">
    <w:abstractNumId w:val="2"/>
  </w:num>
  <w:num w:numId="14" w16cid:durableId="1689981835">
    <w:abstractNumId w:val="11"/>
  </w:num>
  <w:num w:numId="15" w16cid:durableId="1465195816">
    <w:abstractNumId w:val="15"/>
  </w:num>
  <w:num w:numId="16" w16cid:durableId="1266308855">
    <w:abstractNumId w:val="13"/>
  </w:num>
  <w:num w:numId="17" w16cid:durableId="2097899626">
    <w:abstractNumId w:val="19"/>
  </w:num>
  <w:num w:numId="18" w16cid:durableId="241917026">
    <w:abstractNumId w:val="3"/>
  </w:num>
  <w:num w:numId="19" w16cid:durableId="430512551">
    <w:abstractNumId w:val="9"/>
  </w:num>
  <w:num w:numId="20" w16cid:durableId="1076900353">
    <w:abstractNumId w:val="20"/>
  </w:num>
  <w:num w:numId="21" w16cid:durableId="1031489353">
    <w:abstractNumId w:val="17"/>
  </w:num>
  <w:num w:numId="22" w16cid:durableId="184515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71218"/>
    <w:rsid w:val="000A358F"/>
    <w:rsid w:val="001073F4"/>
    <w:rsid w:val="001448BA"/>
    <w:rsid w:val="001A7CAF"/>
    <w:rsid w:val="001C220A"/>
    <w:rsid w:val="001C3D1A"/>
    <w:rsid w:val="001D6A3B"/>
    <w:rsid w:val="001F7CA4"/>
    <w:rsid w:val="00275496"/>
    <w:rsid w:val="00285ED1"/>
    <w:rsid w:val="002A0C8D"/>
    <w:rsid w:val="00312AA4"/>
    <w:rsid w:val="00322E35"/>
    <w:rsid w:val="00330D2D"/>
    <w:rsid w:val="003850C9"/>
    <w:rsid w:val="003A7C11"/>
    <w:rsid w:val="003E29C8"/>
    <w:rsid w:val="003E5C79"/>
    <w:rsid w:val="003F5F3F"/>
    <w:rsid w:val="0048257D"/>
    <w:rsid w:val="004F5985"/>
    <w:rsid w:val="00521CE7"/>
    <w:rsid w:val="00533012"/>
    <w:rsid w:val="005D331E"/>
    <w:rsid w:val="00611432"/>
    <w:rsid w:val="006224D0"/>
    <w:rsid w:val="00665510"/>
    <w:rsid w:val="00672F1D"/>
    <w:rsid w:val="006A225A"/>
    <w:rsid w:val="006A6DA8"/>
    <w:rsid w:val="006D3DB4"/>
    <w:rsid w:val="007523F5"/>
    <w:rsid w:val="00867699"/>
    <w:rsid w:val="008B603B"/>
    <w:rsid w:val="008E7B17"/>
    <w:rsid w:val="008F0A7C"/>
    <w:rsid w:val="00913FD1"/>
    <w:rsid w:val="0093056F"/>
    <w:rsid w:val="00941729"/>
    <w:rsid w:val="00973503"/>
    <w:rsid w:val="00986078"/>
    <w:rsid w:val="00A45E46"/>
    <w:rsid w:val="00B31B8F"/>
    <w:rsid w:val="00C869EA"/>
    <w:rsid w:val="00CD2D7C"/>
    <w:rsid w:val="00DC04E1"/>
    <w:rsid w:val="00DC3AC8"/>
    <w:rsid w:val="00DD6825"/>
    <w:rsid w:val="00F06020"/>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079C36"/>
  <w15:docId w15:val="{1D071258-A02E-4689-95C2-45810139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3A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1718</Words>
  <Characters>9796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3</cp:revision>
  <dcterms:created xsi:type="dcterms:W3CDTF">2023-08-29T11:33:00Z</dcterms:created>
  <dcterms:modified xsi:type="dcterms:W3CDTF">2025-01-08T15:02:00Z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968674359</vt:i4>
  </property>
  <property fmtid="{D5CDD505-2E9C-101B-9397-08002B2CF9AE}" pid="3" name="_NewReviewCycle">
    <vt:lpwstr/>
  </property>
  <property fmtid="{D5CDD505-2E9C-101B-9397-08002B2CF9AE}" pid="4" name="_EmailSubject">
    <vt:lpwstr>Finalised job descriptions </vt:lpwstr>
  </property>
  <property fmtid="{D5CDD505-2E9C-101B-9397-08002B2CF9AE}" pid="5" name="_AuthorEmail">
    <vt:lpwstr>Jenny.Tilson@DHUHealthCare.nhs.uk</vt:lpwstr>
  </property>
  <property fmtid="{D5CDD505-2E9C-101B-9397-08002B2CF9AE}" pid="6" name="_AuthorEmailDisplayName">
    <vt:lpwstr>Jenny Tilson</vt:lpwstr>
  </property>
  <property fmtid="{D5CDD505-2E9C-101B-9397-08002B2CF9AE}" pid="7" name="_PreviousAdHocReviewCycleID">
    <vt:i4>-734439380</vt:i4>
  </property>
  <property fmtid="{D5CDD505-2E9C-101B-9397-08002B2CF9AE}" pid="8" name="_ReviewingToolsShownOnce">
    <vt:lpwstr/>
  </property>
</Properties>
</file>