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61AE" w14:textId="77777777" w:rsidR="002A0C8D" w:rsidRDefault="002A0C8D" w:rsidP="00337A2E">
      <w:pPr>
        <w:pStyle w:val="ListParagraph"/>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46FBF94F" w:rsidR="00644625" w:rsidRPr="002A0C8D" w:rsidRDefault="00F06020" w:rsidP="00644625">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p>
          <w:p w14:paraId="467E1C36" w14:textId="4015074C" w:rsidR="001C220A" w:rsidRPr="002A0C8D" w:rsidRDefault="001C220A" w:rsidP="007F0BAA">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42439D00" w:rsidR="001C220A" w:rsidRDefault="00644625"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UCD</w:t>
            </w: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1FAB3CF" w14:textId="2EBF531C" w:rsidR="001C220A" w:rsidRDefault="00644625" w:rsidP="00521CE7">
            <w:pPr>
              <w:tabs>
                <w:tab w:val="left" w:pos="2340"/>
              </w:tabs>
              <w:outlineLvl w:val="0"/>
              <w:rPr>
                <w:rFonts w:asciiTheme="minorHAnsi" w:hAnsiTheme="minorHAnsi" w:cstheme="minorHAnsi"/>
                <w:sz w:val="18"/>
                <w:szCs w:val="18"/>
              </w:rPr>
            </w:pPr>
            <w:r w:rsidRPr="00644625">
              <w:rPr>
                <w:rFonts w:asciiTheme="minorHAnsi" w:hAnsiTheme="minorHAnsi" w:cstheme="minorHAnsi"/>
                <w:sz w:val="18"/>
                <w:szCs w:val="18"/>
              </w:rPr>
              <w:t xml:space="preserve">Bassetlaw Hospital, Kilton Kill, </w:t>
            </w:r>
            <w:proofErr w:type="spellStart"/>
            <w:r w:rsidRPr="00644625">
              <w:rPr>
                <w:rFonts w:asciiTheme="minorHAnsi" w:hAnsiTheme="minorHAnsi" w:cstheme="minorHAnsi"/>
                <w:sz w:val="18"/>
                <w:szCs w:val="18"/>
              </w:rPr>
              <w:t>Worksop</w:t>
            </w:r>
            <w:proofErr w:type="spellEnd"/>
            <w:r w:rsidRPr="00644625">
              <w:rPr>
                <w:rFonts w:asciiTheme="minorHAnsi" w:hAnsiTheme="minorHAnsi" w:cstheme="minorHAnsi"/>
                <w:sz w:val="18"/>
                <w:szCs w:val="18"/>
              </w:rPr>
              <w:t>, S81</w:t>
            </w:r>
            <w:r>
              <w:rPr>
                <w:rFonts w:asciiTheme="minorHAnsi" w:hAnsiTheme="minorHAnsi" w:cstheme="minorHAnsi"/>
                <w:sz w:val="18"/>
                <w:szCs w:val="18"/>
              </w:rPr>
              <w:t xml:space="preserve"> </w:t>
            </w:r>
            <w:r w:rsidRPr="00644625">
              <w:rPr>
                <w:rFonts w:asciiTheme="minorHAnsi" w:hAnsiTheme="minorHAnsi" w:cstheme="minorHAnsi"/>
                <w:sz w:val="18"/>
                <w:szCs w:val="18"/>
              </w:rPr>
              <w:t>0BD</w:t>
            </w:r>
          </w:p>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7E47E4F0"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2726C7CC"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15CB9ED3"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3F98C398"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18AAAE1C" w:rsidR="008E7B17" w:rsidRPr="007A138F" w:rsidRDefault="008E7B17" w:rsidP="007A138F">
      <w:pPr>
        <w:pStyle w:val="ListParagraph"/>
        <w:numPr>
          <w:ilvl w:val="0"/>
          <w:numId w:val="2"/>
        </w:numPr>
        <w:rPr>
          <w:rFonts w:asciiTheme="minorHAnsi" w:hAnsiTheme="minorHAnsi" w:cstheme="minorHAnsi"/>
          <w:iCs/>
          <w:sz w:val="18"/>
          <w:szCs w:val="18"/>
        </w:rPr>
      </w:pPr>
      <w:r w:rsidRPr="008D0F8A">
        <w:rPr>
          <w:rFonts w:asciiTheme="minorHAnsi" w:hAnsiTheme="minorHAnsi" w:cstheme="minorHAnsi"/>
          <w:iCs/>
          <w:sz w:val="18"/>
          <w:szCs w:val="18"/>
        </w:rPr>
        <w:t xml:space="preserve">To practice </w:t>
      </w:r>
      <w:r w:rsidR="00533012" w:rsidRPr="008D0F8A">
        <w:rPr>
          <w:rFonts w:asciiTheme="minorHAnsi" w:hAnsiTheme="minorHAnsi" w:cstheme="minorHAnsi"/>
          <w:iCs/>
          <w:sz w:val="18"/>
          <w:szCs w:val="18"/>
        </w:rPr>
        <w:t xml:space="preserve">autonomously </w:t>
      </w:r>
      <w:r w:rsidRPr="008D0F8A">
        <w:rPr>
          <w:rFonts w:asciiTheme="minorHAnsi" w:hAnsiTheme="minorHAnsi" w:cstheme="minorHAnsi"/>
          <w:iCs/>
          <w:sz w:val="18"/>
          <w:szCs w:val="18"/>
        </w:rPr>
        <w:t>without direct supervision</w:t>
      </w:r>
      <w:r w:rsidR="008D0F8A" w:rsidRPr="008D0F8A">
        <w:rPr>
          <w:rFonts w:asciiTheme="minorHAnsi" w:eastAsia="Times New Roman" w:hAnsiTheme="minorHAnsi" w:cstheme="minorHAnsi"/>
          <w:iCs/>
          <w:sz w:val="18"/>
          <w:szCs w:val="18"/>
          <w:lang w:val="en-US" w:eastAsia="en-US"/>
        </w:rPr>
        <w:t xml:space="preserve"> across the four pillars of advanced practice of clinical practice, leadership and management, education and research</w:t>
      </w:r>
      <w:r w:rsidR="008D0F8A">
        <w:rPr>
          <w:rFonts w:asciiTheme="minorHAnsi" w:eastAsia="Times New Roman" w:hAnsiTheme="minorHAnsi" w:cstheme="minorHAnsi"/>
          <w:iCs/>
          <w:sz w:val="18"/>
          <w:szCs w:val="18"/>
          <w:lang w:val="en-US" w:eastAsia="en-US"/>
        </w:rPr>
        <w:t>.</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w:t>
      </w:r>
      <w:proofErr w:type="gramStart"/>
      <w:r w:rsidRPr="00894A02">
        <w:rPr>
          <w:rFonts w:asciiTheme="minorHAnsi" w:hAnsiTheme="minorHAnsi" w:cstheme="minorHAnsi"/>
          <w:iCs/>
          <w:sz w:val="18"/>
          <w:szCs w:val="18"/>
        </w:rPr>
        <w:t>evidence based</w:t>
      </w:r>
      <w:proofErr w:type="gramEnd"/>
      <w:r w:rsidRPr="00894A02">
        <w:rPr>
          <w:rFonts w:asciiTheme="minorHAnsi" w:hAnsiTheme="minorHAnsi" w:cstheme="minorHAnsi"/>
          <w:iCs/>
          <w:sz w:val="18"/>
          <w:szCs w:val="18"/>
        </w:rPr>
        <w:t xml:space="preserve">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w:t>
      </w:r>
      <w:proofErr w:type="gramStart"/>
      <w:r w:rsidR="0003695E">
        <w:rPr>
          <w:rFonts w:asciiTheme="minorHAnsi" w:hAnsiTheme="minorHAnsi" w:cstheme="minorHAnsi"/>
          <w:sz w:val="18"/>
          <w:szCs w:val="18"/>
        </w:rPr>
        <w:t>ensure compliance at all times</w:t>
      </w:r>
      <w:proofErr w:type="gramEnd"/>
      <w:r w:rsidR="0003695E">
        <w:rPr>
          <w:rFonts w:asciiTheme="minorHAnsi" w:hAnsiTheme="minorHAnsi" w:cstheme="minorHAnsi"/>
          <w:sz w:val="18"/>
          <w:szCs w:val="18"/>
        </w:rPr>
        <w:t xml:space="preserve">.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NMC/HCPC/GPhC</w:t>
      </w:r>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w:t>
      </w:r>
      <w:proofErr w:type="gramStart"/>
      <w:r w:rsidRPr="00521CE7">
        <w:rPr>
          <w:rFonts w:asciiTheme="minorHAnsi" w:hAnsiTheme="minorHAnsi" w:cstheme="minorHAnsi"/>
          <w:sz w:val="18"/>
          <w:szCs w:val="18"/>
        </w:rPr>
        <w:t>act in such a manner at all times</w:t>
      </w:r>
      <w:proofErr w:type="gramEnd"/>
      <w:r w:rsidRPr="00521CE7">
        <w:rPr>
          <w:rFonts w:asciiTheme="minorHAnsi" w:hAnsiTheme="minorHAnsi" w:cstheme="minorHAnsi"/>
          <w:sz w:val="18"/>
          <w:szCs w:val="18"/>
        </w:rPr>
        <w:t xml:space="preserve">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w:t>
      </w:r>
      <w:proofErr w:type="gramStart"/>
      <w:r w:rsidRPr="00521CE7">
        <w:rPr>
          <w:rFonts w:asciiTheme="minorHAnsi" w:hAnsiTheme="minorHAnsi" w:cstheme="minorHAnsi"/>
          <w:sz w:val="18"/>
          <w:szCs w:val="18"/>
        </w:rPr>
        <w:t>Operations</w:t>
      </w:r>
      <w:r>
        <w:rPr>
          <w:rFonts w:asciiTheme="minorHAnsi" w:hAnsiTheme="minorHAnsi" w:cstheme="minorHAnsi"/>
          <w:sz w:val="18"/>
          <w:szCs w:val="18"/>
        </w:rPr>
        <w:t xml:space="preserve">  and</w:t>
      </w:r>
      <w:proofErr w:type="gramEnd"/>
      <w:r>
        <w:rPr>
          <w:rFonts w:asciiTheme="minorHAnsi" w:hAnsiTheme="minorHAnsi" w:cstheme="minorHAnsi"/>
          <w:sz w:val="18"/>
          <w:szCs w:val="18"/>
        </w:rPr>
        <w:t xml:space="preserve">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DHU Health Care CIC Clinical Training Team</w:t>
      </w:r>
    </w:p>
    <w:p w14:paraId="22AADB32" w14:textId="2632504C" w:rsidR="0003695E" w:rsidRPr="00521CE7" w:rsidRDefault="0003695E" w:rsidP="006901AC">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Clinical and managerial staff within participating </w:t>
      </w:r>
      <w:r w:rsidR="006901AC" w:rsidRPr="006901AC">
        <w:rPr>
          <w:rFonts w:asciiTheme="minorHAnsi" w:hAnsiTheme="minorHAnsi" w:cstheme="minorHAnsi"/>
          <w:sz w:val="18"/>
          <w:szCs w:val="18"/>
        </w:rPr>
        <w:t xml:space="preserve">Integrated Care </w:t>
      </w:r>
      <w:proofErr w:type="gramStart"/>
      <w:r w:rsidR="006901AC" w:rsidRPr="006901AC">
        <w:rPr>
          <w:rFonts w:asciiTheme="minorHAnsi" w:hAnsiTheme="minorHAnsi" w:cstheme="minorHAnsi"/>
          <w:sz w:val="18"/>
          <w:szCs w:val="18"/>
        </w:rPr>
        <w:t>Board</w:t>
      </w:r>
      <w:r w:rsidR="006901AC">
        <w:rPr>
          <w:rFonts w:asciiTheme="minorHAnsi" w:hAnsiTheme="minorHAnsi" w:cstheme="minorHAnsi"/>
          <w:sz w:val="18"/>
          <w:szCs w:val="18"/>
        </w:rPr>
        <w:t>(</w:t>
      </w:r>
      <w:proofErr w:type="gramEnd"/>
      <w:r w:rsidR="006901AC">
        <w:rPr>
          <w:rFonts w:asciiTheme="minorHAnsi" w:hAnsiTheme="minorHAnsi" w:cstheme="minorHAnsi"/>
          <w:sz w:val="18"/>
          <w:szCs w:val="18"/>
        </w:rPr>
        <w:t>ICB)</w:t>
      </w:r>
      <w:r w:rsidR="006901AC" w:rsidRPr="006901AC">
        <w:rPr>
          <w:rFonts w:asciiTheme="minorHAnsi" w:hAnsiTheme="minorHAnsi" w:cstheme="minorHAnsi"/>
          <w:sz w:val="18"/>
          <w:szCs w:val="18"/>
        </w:rPr>
        <w:t>.</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Social Services and local intermediate Care Services</w:t>
      </w:r>
    </w:p>
    <w:p w14:paraId="44E3BD42" w14:textId="6FE068C3" w:rsidR="00C83B27" w:rsidRDefault="00C83B27" w:rsidP="00C83B27">
      <w:pPr>
        <w:rPr>
          <w:rFonts w:asciiTheme="minorHAnsi" w:hAnsiTheme="minorHAnsi" w:cstheme="minorHAnsi"/>
          <w:sz w:val="18"/>
          <w:szCs w:val="18"/>
        </w:rPr>
      </w:pPr>
    </w:p>
    <w:p w14:paraId="57035521" w14:textId="733F2C1A" w:rsidR="00C83B27" w:rsidRPr="00C83B27" w:rsidRDefault="00C83B27" w:rsidP="00C83B27">
      <w:pPr>
        <w:rPr>
          <w:rFonts w:ascii="Calibri" w:hAnsi="Calibri" w:cs="Calibri"/>
          <w:b/>
          <w:bCs/>
          <w:sz w:val="18"/>
          <w:szCs w:val="18"/>
        </w:rPr>
      </w:pPr>
      <w:r w:rsidRPr="00C83B27">
        <w:rPr>
          <w:rFonts w:ascii="Calibri" w:hAnsi="Calibri" w:cs="Calibri"/>
          <w:b/>
          <w:bCs/>
          <w:sz w:val="18"/>
          <w:szCs w:val="18"/>
        </w:rPr>
        <w:t xml:space="preserve">Values, </w:t>
      </w:r>
      <w:r w:rsidR="006901AC" w:rsidRPr="00C83B27">
        <w:rPr>
          <w:rFonts w:ascii="Calibri" w:hAnsi="Calibri" w:cs="Calibri"/>
          <w:b/>
          <w:bCs/>
          <w:sz w:val="18"/>
          <w:szCs w:val="18"/>
        </w:rPr>
        <w:t>behaviors</w:t>
      </w:r>
      <w:r w:rsidRPr="00C83B27">
        <w:rPr>
          <w:rFonts w:ascii="Calibri" w:hAnsi="Calibri" w:cs="Calibri"/>
          <w:b/>
          <w:bCs/>
          <w:sz w:val="18"/>
          <w:szCs w:val="18"/>
        </w:rPr>
        <w:t xml:space="preserve"> and principles</w:t>
      </w:r>
    </w:p>
    <w:p w14:paraId="35E5AAF4" w14:textId="77777777" w:rsidR="00C83B27" w:rsidRPr="00C83B27" w:rsidRDefault="00C83B27" w:rsidP="00C83B27">
      <w:pPr>
        <w:rPr>
          <w:rFonts w:ascii="Calibri" w:hAnsi="Calibri" w:cs="Calibri"/>
          <w:sz w:val="18"/>
          <w:szCs w:val="18"/>
        </w:rPr>
      </w:pPr>
      <w:r w:rsidRPr="00C83B27">
        <w:rPr>
          <w:rFonts w:ascii="Calibri" w:hAnsi="Calibri" w:cs="Calibri"/>
          <w:sz w:val="18"/>
          <w:szCs w:val="18"/>
        </w:rPr>
        <w:br/>
        <w:t>We are always:</w:t>
      </w:r>
    </w:p>
    <w:p w14:paraId="46DC35EC" w14:textId="77777777" w:rsidR="00C83B27" w:rsidRPr="00C83B27" w:rsidRDefault="00C83B27" w:rsidP="00C83B27">
      <w:pPr>
        <w:rPr>
          <w:rFonts w:ascii="Calibri" w:hAnsi="Calibri" w:cs="Calibri"/>
          <w:sz w:val="18"/>
          <w:szCs w:val="18"/>
        </w:rPr>
      </w:pPr>
    </w:p>
    <w:p w14:paraId="090D6C10"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62F766AB"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482AAB8D"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28041C9C"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The job holder will </w:t>
      </w:r>
      <w:proofErr w:type="gramStart"/>
      <w:r>
        <w:rPr>
          <w:rFonts w:asciiTheme="minorHAnsi" w:hAnsiTheme="minorHAnsi" w:cstheme="minorHAnsi"/>
          <w:color w:val="000000"/>
          <w:sz w:val="18"/>
          <w:szCs w:val="18"/>
        </w:rPr>
        <w:t>have;</w:t>
      </w:r>
      <w:proofErr w:type="gramEnd"/>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107C4322" w14:textId="77777777" w:rsidTr="00533012">
        <w:tc>
          <w:tcPr>
            <w:tcW w:w="3192" w:type="dxa"/>
            <w:shd w:val="clear" w:color="auto" w:fill="auto"/>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shd w:val="clear" w:color="auto" w:fill="auto"/>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w:t>
            </w:r>
            <w:proofErr w:type="gramStart"/>
            <w:r w:rsidRPr="003C77B8">
              <w:rPr>
                <w:rFonts w:asciiTheme="minorHAnsi" w:hAnsiTheme="minorHAnsi" w:cs="Arial"/>
                <w:sz w:val="18"/>
                <w:szCs w:val="18"/>
              </w:rPr>
              <w:t>)</w:t>
            </w:r>
            <w:proofErr w:type="gramEnd"/>
            <w:r w:rsidRPr="003C77B8">
              <w:rPr>
                <w:rFonts w:asciiTheme="minorHAnsi" w:hAnsiTheme="minorHAnsi" w:cs="Arial"/>
                <w:sz w:val="18"/>
                <w:szCs w:val="18"/>
              </w:rPr>
              <w:t xml:space="preserve"> or Pharmacist registered with the General Pharmaceutical Council (GPhC).</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7C047B71" w14:textId="598BDFFF" w:rsidR="00F06020" w:rsidRPr="00F06020" w:rsidRDefault="00C451A6" w:rsidP="00C451A6">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w:t>
            </w:r>
            <w:r w:rsidRPr="00C451A6">
              <w:rPr>
                <w:rFonts w:asciiTheme="minorHAnsi" w:hAnsiTheme="minorHAnsi" w:cstheme="minorHAnsi"/>
                <w:color w:val="000000"/>
                <w:sz w:val="18"/>
                <w:szCs w:val="18"/>
              </w:rPr>
              <w:t xml:space="preserve">ducated to </w:t>
            </w:r>
            <w:proofErr w:type="gramStart"/>
            <w:r w:rsidRPr="00C451A6">
              <w:rPr>
                <w:rFonts w:asciiTheme="minorHAnsi" w:hAnsiTheme="minorHAnsi" w:cstheme="minorHAnsi"/>
                <w:color w:val="000000"/>
                <w:sz w:val="18"/>
                <w:szCs w:val="18"/>
              </w:rPr>
              <w:t>Master’s</w:t>
            </w:r>
            <w:proofErr w:type="gramEnd"/>
            <w:r w:rsidRPr="00C451A6">
              <w:rPr>
                <w:rFonts w:asciiTheme="minorHAnsi" w:hAnsiTheme="minorHAnsi" w:cstheme="minorHAnsi"/>
                <w:color w:val="000000"/>
                <w:sz w:val="18"/>
                <w:szCs w:val="18"/>
              </w:rPr>
              <w:t xml:space="preserve"> level </w:t>
            </w:r>
            <w:r>
              <w:rPr>
                <w:rFonts w:asciiTheme="minorHAnsi" w:hAnsiTheme="minorHAnsi" w:cstheme="minorHAnsi"/>
                <w:color w:val="000000"/>
                <w:sz w:val="18"/>
                <w:szCs w:val="18"/>
              </w:rPr>
              <w:t xml:space="preserve">award </w:t>
            </w:r>
            <w:r w:rsidRPr="00C451A6">
              <w:rPr>
                <w:rFonts w:asciiTheme="minorHAnsi" w:hAnsiTheme="minorHAnsi" w:cstheme="minorHAnsi"/>
                <w:color w:val="000000"/>
                <w:sz w:val="18"/>
                <w:szCs w:val="18"/>
              </w:rPr>
              <w:t>or equivalent</w:t>
            </w:r>
            <w:r>
              <w:rPr>
                <w:rFonts w:asciiTheme="minorHAnsi" w:hAnsiTheme="minorHAnsi" w:cstheme="minorHAnsi"/>
                <w:color w:val="000000"/>
                <w:sz w:val="18"/>
                <w:szCs w:val="18"/>
              </w:rPr>
              <w:t xml:space="preserve">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shd w:val="clear" w:color="auto" w:fill="auto"/>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w:t>
            </w:r>
            <w:proofErr w:type="gramStart"/>
            <w:r w:rsidRPr="00CD2D7C">
              <w:rPr>
                <w:rFonts w:asciiTheme="minorHAnsi" w:hAnsiTheme="minorHAnsi" w:cstheme="minorHAnsi"/>
                <w:color w:val="000000"/>
                <w:sz w:val="18"/>
                <w:szCs w:val="18"/>
              </w:rPr>
              <w:t>of  using</w:t>
            </w:r>
            <w:proofErr w:type="gramEnd"/>
            <w:r w:rsidRPr="00CD2D7C">
              <w:rPr>
                <w:rFonts w:asciiTheme="minorHAnsi" w:hAnsiTheme="minorHAnsi" w:cstheme="minorHAnsi"/>
                <w:color w:val="000000"/>
                <w:sz w:val="18"/>
                <w:szCs w:val="18"/>
              </w:rPr>
              <w:t xml:space="preserve">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Can demonstrate a broad and sound knowledge of complex and </w:t>
            </w:r>
            <w:r w:rsidRPr="00533012">
              <w:rPr>
                <w:rFonts w:asciiTheme="minorHAnsi" w:hAnsiTheme="minorHAnsi" w:cstheme="minorHAnsi"/>
                <w:color w:val="000000"/>
                <w:sz w:val="18"/>
                <w:szCs w:val="18"/>
              </w:rPr>
              <w:lastRenderedPageBreak/>
              <w:t>common conditions in primary care in both adults and children</w:t>
            </w:r>
          </w:p>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w:t>
            </w:r>
            <w:proofErr w:type="gramStart"/>
            <w:r w:rsidR="00CD2D7C">
              <w:rPr>
                <w:rFonts w:asciiTheme="minorHAnsi" w:hAnsiTheme="minorHAnsi" w:cstheme="minorHAnsi"/>
                <w:color w:val="000000"/>
                <w:sz w:val="18"/>
                <w:szCs w:val="18"/>
              </w:rPr>
              <w:t xml:space="preserve">clinics, </w:t>
            </w:r>
            <w:r w:rsidRPr="00CD2D7C">
              <w:rPr>
                <w:rFonts w:asciiTheme="minorHAnsi" w:hAnsiTheme="minorHAnsi" w:cstheme="minorHAnsi"/>
                <w:color w:val="000000"/>
                <w:sz w:val="18"/>
                <w:szCs w:val="18"/>
              </w:rPr>
              <w:t xml:space="preserve"> emergency</w:t>
            </w:r>
            <w:proofErr w:type="gramEnd"/>
            <w:r w:rsidRPr="00CD2D7C">
              <w:rPr>
                <w:rFonts w:asciiTheme="minorHAnsi" w:hAnsiTheme="minorHAnsi" w:cstheme="minorHAnsi"/>
                <w:color w:val="000000"/>
                <w:sz w:val="18"/>
                <w:szCs w:val="18"/>
              </w:rPr>
              <w:t xml:space="preserve">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Emergency 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shd w:val="clear" w:color="auto" w:fill="auto"/>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proofErr w:type="gramStart"/>
            <w:r w:rsidRPr="00533012">
              <w:rPr>
                <w:rFonts w:asciiTheme="minorHAnsi" w:hAnsiTheme="minorHAnsi" w:cstheme="minorHAnsi"/>
                <w:color w:val="000000"/>
                <w:sz w:val="18"/>
                <w:szCs w:val="18"/>
              </w:rPr>
              <w:t>Is able to</w:t>
            </w:r>
            <w:proofErr w:type="gramEnd"/>
            <w:r w:rsidRPr="00533012">
              <w:rPr>
                <w:rFonts w:asciiTheme="minorHAnsi" w:hAnsiTheme="minorHAnsi" w:cstheme="minorHAnsi"/>
                <w:color w:val="000000"/>
                <w:sz w:val="18"/>
                <w:szCs w:val="18"/>
              </w:rPr>
              <w:t xml:space="preserve">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4F809F4E"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FA0307"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shd w:val="clear" w:color="auto" w:fill="auto"/>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shd w:val="clear" w:color="auto" w:fill="auto"/>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shd w:val="clear" w:color="auto" w:fill="auto"/>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Personal Qualities</w:t>
            </w:r>
          </w:p>
        </w:tc>
        <w:tc>
          <w:tcPr>
            <w:tcW w:w="3607" w:type="dxa"/>
            <w:shd w:val="clear" w:color="auto" w:fill="auto"/>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63289406" w14:textId="77777777" w:rsidR="0047052D" w:rsidRPr="002A0C8D" w:rsidRDefault="0047052D" w:rsidP="001C220A">
      <w:pPr>
        <w:jc w:val="both"/>
        <w:rPr>
          <w:rFonts w:asciiTheme="minorHAnsi" w:hAnsiTheme="minorHAnsi" w:cstheme="minorHAnsi"/>
          <w:bCs/>
          <w:sz w:val="18"/>
          <w:szCs w:val="18"/>
        </w:rPr>
      </w:pPr>
    </w:p>
    <w:p w14:paraId="157B335D" w14:textId="77777777" w:rsidR="0047052D" w:rsidRPr="0047052D" w:rsidRDefault="0047052D" w:rsidP="0047052D">
      <w:pPr>
        <w:jc w:val="both"/>
        <w:rPr>
          <w:rFonts w:asciiTheme="minorHAnsi" w:hAnsiTheme="minorHAnsi" w:cstheme="minorHAnsi"/>
          <w:sz w:val="18"/>
          <w:szCs w:val="18"/>
          <w:u w:val="single"/>
          <w:lang w:val="en-GB"/>
        </w:rPr>
      </w:pPr>
      <w:r w:rsidRPr="0047052D">
        <w:rPr>
          <w:rFonts w:asciiTheme="minorHAnsi" w:hAnsiTheme="minorHAnsi" w:cstheme="minorHAnsi"/>
          <w:sz w:val="18"/>
          <w:szCs w:val="18"/>
          <w:u w:val="single"/>
          <w:lang w:val="en-GB"/>
        </w:rPr>
        <w:t>Health &amp; Safety</w:t>
      </w:r>
    </w:p>
    <w:p w14:paraId="3365A78E" w14:textId="77777777" w:rsidR="0047052D" w:rsidRPr="0047052D" w:rsidRDefault="0047052D" w:rsidP="0047052D">
      <w:pPr>
        <w:jc w:val="both"/>
        <w:rPr>
          <w:rFonts w:asciiTheme="minorHAnsi" w:hAnsiTheme="minorHAnsi" w:cstheme="minorHAnsi"/>
          <w:sz w:val="18"/>
          <w:szCs w:val="18"/>
          <w:u w:val="single"/>
          <w:lang w:val="en-GB"/>
        </w:rPr>
      </w:pPr>
    </w:p>
    <w:p w14:paraId="326E417D" w14:textId="77777777" w:rsidR="0047052D" w:rsidRPr="0047052D" w:rsidRDefault="0047052D" w:rsidP="0047052D">
      <w:pPr>
        <w:jc w:val="both"/>
        <w:rPr>
          <w:rFonts w:asciiTheme="minorHAnsi" w:hAnsiTheme="minorHAnsi" w:cstheme="minorHAnsi"/>
          <w:sz w:val="18"/>
          <w:szCs w:val="18"/>
          <w:lang w:val="en-GB"/>
        </w:rPr>
      </w:pPr>
      <w:r w:rsidRPr="0047052D">
        <w:rPr>
          <w:rFonts w:asciiTheme="minorHAnsi" w:hAnsiTheme="minorHAnsi" w:cstheme="minorHAnsi"/>
          <w:sz w:val="18"/>
          <w:szCs w:val="18"/>
          <w:lang w:val="en-GB"/>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0625930D" w14:textId="77777777" w:rsidR="0047052D" w:rsidRPr="0047052D" w:rsidRDefault="0047052D" w:rsidP="0047052D">
      <w:pPr>
        <w:jc w:val="both"/>
        <w:rPr>
          <w:rFonts w:asciiTheme="minorHAnsi" w:hAnsiTheme="minorHAnsi" w:cstheme="minorHAnsi"/>
          <w:sz w:val="18"/>
          <w:szCs w:val="18"/>
          <w:u w:val="single"/>
          <w:lang w:val="en-GB"/>
        </w:rPr>
      </w:pPr>
    </w:p>
    <w:p w14:paraId="4AD335EC" w14:textId="77777777" w:rsidR="0047052D" w:rsidRPr="0047052D" w:rsidRDefault="0047052D" w:rsidP="0047052D">
      <w:pPr>
        <w:jc w:val="both"/>
        <w:rPr>
          <w:rFonts w:asciiTheme="minorHAnsi" w:hAnsiTheme="minorHAnsi" w:cstheme="minorHAnsi"/>
          <w:sz w:val="18"/>
          <w:szCs w:val="18"/>
          <w:u w:val="single"/>
          <w:lang w:val="en-GB"/>
        </w:rPr>
      </w:pPr>
      <w:r w:rsidRPr="0047052D">
        <w:rPr>
          <w:rFonts w:asciiTheme="minorHAnsi" w:hAnsiTheme="minorHAnsi" w:cstheme="minorHAnsi"/>
          <w:sz w:val="18"/>
          <w:szCs w:val="18"/>
          <w:u w:val="single"/>
          <w:lang w:val="en-GB"/>
        </w:rPr>
        <w:t>Infection Prevention &amp; Control</w:t>
      </w:r>
    </w:p>
    <w:p w14:paraId="5A9C28FE" w14:textId="77777777" w:rsidR="0047052D" w:rsidRPr="0047052D" w:rsidRDefault="0047052D" w:rsidP="0047052D">
      <w:pPr>
        <w:jc w:val="both"/>
        <w:rPr>
          <w:rFonts w:asciiTheme="minorHAnsi" w:hAnsiTheme="minorHAnsi" w:cstheme="minorHAnsi"/>
          <w:sz w:val="18"/>
          <w:szCs w:val="18"/>
          <w:u w:val="single"/>
          <w:lang w:val="en-GB"/>
        </w:rPr>
      </w:pPr>
    </w:p>
    <w:p w14:paraId="23C86C96" w14:textId="77777777" w:rsidR="0047052D" w:rsidRPr="0047052D" w:rsidRDefault="0047052D" w:rsidP="0047052D">
      <w:pPr>
        <w:jc w:val="both"/>
        <w:rPr>
          <w:rFonts w:asciiTheme="minorHAnsi" w:hAnsiTheme="minorHAnsi" w:cstheme="minorHAnsi"/>
          <w:sz w:val="18"/>
          <w:szCs w:val="18"/>
          <w:lang w:val="en-GB"/>
        </w:rPr>
      </w:pPr>
      <w:r w:rsidRPr="0047052D">
        <w:rPr>
          <w:rFonts w:asciiTheme="minorHAnsi" w:hAnsiTheme="minorHAnsi" w:cstheme="minorHAnsi"/>
          <w:sz w:val="18"/>
          <w:szCs w:val="18"/>
          <w:lang w:val="en-GB"/>
        </w:rPr>
        <w:t>Infection Prevention &amp; Control is pivotal in ensuring a safe &amp; clean environment for both patients and staff. IP&amp;C is everyone’s responsibility and strict adherence to the IP&amp;C policy is expected of ALL employees of the organisation.</w:t>
      </w:r>
    </w:p>
    <w:p w14:paraId="50785F54" w14:textId="77777777" w:rsidR="0047052D" w:rsidRPr="0047052D" w:rsidRDefault="0047052D" w:rsidP="0047052D">
      <w:pPr>
        <w:jc w:val="both"/>
        <w:rPr>
          <w:rFonts w:asciiTheme="minorHAnsi" w:hAnsiTheme="minorHAnsi" w:cstheme="minorHAnsi"/>
          <w:sz w:val="18"/>
          <w:szCs w:val="18"/>
          <w:u w:val="single"/>
          <w:lang w:val="en-GB"/>
        </w:rPr>
      </w:pPr>
    </w:p>
    <w:p w14:paraId="5AFA85C4" w14:textId="77777777" w:rsidR="0047052D" w:rsidRPr="0047052D" w:rsidRDefault="0047052D" w:rsidP="0047052D">
      <w:pPr>
        <w:jc w:val="both"/>
        <w:rPr>
          <w:rFonts w:asciiTheme="minorHAnsi" w:hAnsiTheme="minorHAnsi" w:cstheme="minorHAnsi"/>
          <w:sz w:val="18"/>
          <w:szCs w:val="18"/>
          <w:u w:val="single"/>
          <w:lang w:val="en-GB"/>
        </w:rPr>
      </w:pPr>
      <w:r w:rsidRPr="0047052D">
        <w:rPr>
          <w:rFonts w:asciiTheme="minorHAnsi" w:hAnsiTheme="minorHAnsi" w:cstheme="minorHAnsi"/>
          <w:sz w:val="18"/>
          <w:szCs w:val="18"/>
          <w:u w:val="single"/>
          <w:lang w:val="en-GB"/>
        </w:rPr>
        <w:t>Safeguarding</w:t>
      </w:r>
    </w:p>
    <w:p w14:paraId="28EB2CBB" w14:textId="77777777" w:rsidR="0047052D" w:rsidRPr="0047052D" w:rsidRDefault="0047052D" w:rsidP="0047052D">
      <w:pPr>
        <w:jc w:val="both"/>
        <w:rPr>
          <w:rFonts w:asciiTheme="minorHAnsi" w:hAnsiTheme="minorHAnsi" w:cstheme="minorHAnsi"/>
          <w:sz w:val="18"/>
          <w:szCs w:val="18"/>
          <w:lang w:val="en-GB"/>
        </w:rPr>
      </w:pPr>
    </w:p>
    <w:p w14:paraId="57EA90C9" w14:textId="77777777" w:rsidR="0047052D" w:rsidRPr="0047052D" w:rsidRDefault="0047052D" w:rsidP="0047052D">
      <w:pPr>
        <w:jc w:val="both"/>
        <w:rPr>
          <w:rFonts w:asciiTheme="minorHAnsi" w:hAnsiTheme="minorHAnsi" w:cstheme="minorHAnsi"/>
          <w:sz w:val="18"/>
          <w:szCs w:val="18"/>
          <w:lang w:val="en-GB"/>
        </w:rPr>
      </w:pPr>
      <w:r w:rsidRPr="0047052D">
        <w:rPr>
          <w:rFonts w:asciiTheme="minorHAnsi" w:hAnsiTheme="minorHAnsi" w:cstheme="minorHAnsi"/>
          <w:sz w:val="18"/>
          <w:szCs w:val="18"/>
          <w:lang w:val="en-GB"/>
        </w:rPr>
        <w:t>DHU Health Care is committed to safeguarding and promoting the welfare of Adults, Children and Young People and expects all staff and volunteers to share this commitment.</w:t>
      </w:r>
    </w:p>
    <w:p w14:paraId="1B876BE7" w14:textId="77777777" w:rsidR="0047052D" w:rsidRPr="0047052D" w:rsidRDefault="0047052D" w:rsidP="0047052D">
      <w:pPr>
        <w:jc w:val="both"/>
        <w:rPr>
          <w:rFonts w:asciiTheme="minorHAnsi" w:hAnsiTheme="minorHAnsi" w:cstheme="minorHAnsi"/>
          <w:sz w:val="18"/>
          <w:szCs w:val="18"/>
          <w:u w:val="single"/>
          <w:lang w:val="en-GB"/>
        </w:rPr>
      </w:pPr>
    </w:p>
    <w:p w14:paraId="5CC14E07" w14:textId="77777777" w:rsidR="0047052D" w:rsidRPr="0047052D" w:rsidRDefault="0047052D" w:rsidP="0047052D">
      <w:pPr>
        <w:jc w:val="both"/>
        <w:rPr>
          <w:rFonts w:asciiTheme="minorHAnsi" w:hAnsiTheme="minorHAnsi" w:cstheme="minorHAnsi"/>
          <w:sz w:val="18"/>
          <w:szCs w:val="18"/>
          <w:u w:val="single"/>
          <w:lang w:val="en-GB"/>
        </w:rPr>
      </w:pPr>
      <w:r w:rsidRPr="0047052D">
        <w:rPr>
          <w:rFonts w:asciiTheme="minorHAnsi" w:hAnsiTheme="minorHAnsi" w:cstheme="minorHAnsi"/>
          <w:sz w:val="18"/>
          <w:szCs w:val="18"/>
          <w:u w:val="single"/>
          <w:lang w:val="en-GB"/>
        </w:rPr>
        <w:t>Diversity</w:t>
      </w:r>
    </w:p>
    <w:p w14:paraId="6D8D6565" w14:textId="77777777" w:rsidR="0047052D" w:rsidRPr="0047052D" w:rsidRDefault="0047052D" w:rsidP="0047052D">
      <w:pPr>
        <w:jc w:val="both"/>
        <w:rPr>
          <w:rFonts w:asciiTheme="minorHAnsi" w:hAnsiTheme="minorHAnsi" w:cstheme="minorHAnsi"/>
          <w:sz w:val="18"/>
          <w:szCs w:val="18"/>
          <w:u w:val="single"/>
          <w:lang w:val="en-GB"/>
        </w:rPr>
      </w:pPr>
    </w:p>
    <w:p w14:paraId="7EDB48AB" w14:textId="3BC1A8FF" w:rsidR="0047052D" w:rsidRPr="0047052D" w:rsidRDefault="0047052D" w:rsidP="0047052D">
      <w:pPr>
        <w:jc w:val="both"/>
        <w:rPr>
          <w:rFonts w:asciiTheme="minorHAnsi" w:hAnsiTheme="minorHAnsi" w:cstheme="minorHAnsi"/>
          <w:sz w:val="18"/>
          <w:szCs w:val="18"/>
          <w:lang w:val="en-GB"/>
        </w:rPr>
      </w:pPr>
      <w:r w:rsidRPr="0047052D">
        <w:rPr>
          <w:rFonts w:asciiTheme="minorHAnsi" w:hAnsiTheme="minorHAnsi" w:cstheme="minorHAnsi"/>
          <w:sz w:val="18"/>
          <w:szCs w:val="18"/>
          <w:lang w:val="en-GB"/>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47052D">
          <w:rPr>
            <w:rStyle w:val="Hyperlink"/>
            <w:rFonts w:asciiTheme="minorHAnsi" w:hAnsiTheme="minorHAnsi" w:cstheme="minorHAnsi"/>
            <w:sz w:val="18"/>
            <w:szCs w:val="18"/>
            <w:u w:val="none"/>
            <w:lang w:val="en-GB"/>
          </w:rPr>
          <w:t>click here</w:t>
        </w:r>
      </w:hyperlink>
    </w:p>
    <w:p w14:paraId="38D44126" w14:textId="77777777" w:rsidR="0047052D" w:rsidRDefault="0047052D" w:rsidP="001C220A">
      <w:pPr>
        <w:jc w:val="both"/>
        <w:rPr>
          <w:rFonts w:asciiTheme="minorHAnsi" w:hAnsiTheme="minorHAnsi" w:cstheme="minorHAnsi"/>
          <w:sz w:val="18"/>
          <w:szCs w:val="18"/>
          <w:u w:val="single"/>
        </w:rPr>
      </w:pPr>
    </w:p>
    <w:p w14:paraId="1CE6B8B2" w14:textId="41D42113" w:rsidR="001C220A"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31BD8078" w14:textId="77777777" w:rsidR="0047052D" w:rsidRPr="0047052D" w:rsidRDefault="0047052D" w:rsidP="001C220A">
      <w:pPr>
        <w:jc w:val="both"/>
        <w:rPr>
          <w:rFonts w:asciiTheme="minorHAnsi" w:hAnsiTheme="minorHAnsi" w:cstheme="minorHAnsi"/>
          <w:sz w:val="18"/>
          <w:szCs w:val="18"/>
          <w:u w:val="single"/>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lastRenderedPageBreak/>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8"/>
      <w:footerReference w:type="default" r:id="rId9"/>
      <w:headerReference w:type="first" r:id="rId10"/>
      <w:footerReference w:type="first" r:id="rId11"/>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901AC" w:rsidRPr="006901A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7A138F" w:rsidRPr="002A0C8D" w:rsidRDefault="007A138F" w:rsidP="0073401B">
    <w:pPr>
      <w:pStyle w:val="Footer"/>
      <w:rPr>
        <w:rFonts w:asciiTheme="minorHAnsi" w:hAnsiTheme="minorHAnsi" w:cstheme="minorHAnsi"/>
        <w:sz w:val="16"/>
        <w:szCs w:val="16"/>
      </w:rPr>
    </w:pPr>
  </w:p>
  <w:p w14:paraId="4F918983" w14:textId="77777777" w:rsidR="007A138F"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D0F8A" w:rsidRPr="008D0F8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7A138F" w:rsidRPr="002A0C8D" w:rsidRDefault="007A138F"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2A9" w14:textId="2EB2F321" w:rsidR="007A138F"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7A138F" w:rsidRDefault="007A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E092" w14:textId="0ADA7423" w:rsidR="007A138F"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70792">
    <w:abstractNumId w:val="4"/>
  </w:num>
  <w:num w:numId="2" w16cid:durableId="493649758">
    <w:abstractNumId w:val="6"/>
  </w:num>
  <w:num w:numId="3" w16cid:durableId="1666781569">
    <w:abstractNumId w:val="16"/>
  </w:num>
  <w:num w:numId="4" w16cid:durableId="1839152762">
    <w:abstractNumId w:val="10"/>
  </w:num>
  <w:num w:numId="5" w16cid:durableId="1473674990">
    <w:abstractNumId w:val="12"/>
  </w:num>
  <w:num w:numId="6" w16cid:durableId="2136899352">
    <w:abstractNumId w:val="5"/>
  </w:num>
  <w:num w:numId="7" w16cid:durableId="1964189773">
    <w:abstractNumId w:val="0"/>
  </w:num>
  <w:num w:numId="8" w16cid:durableId="24379519">
    <w:abstractNumId w:val="8"/>
  </w:num>
  <w:num w:numId="9" w16cid:durableId="488903474">
    <w:abstractNumId w:val="18"/>
  </w:num>
  <w:num w:numId="10" w16cid:durableId="1167020880">
    <w:abstractNumId w:val="1"/>
  </w:num>
  <w:num w:numId="11" w16cid:durableId="1790933657">
    <w:abstractNumId w:val="21"/>
  </w:num>
  <w:num w:numId="12" w16cid:durableId="1347562236">
    <w:abstractNumId w:val="7"/>
  </w:num>
  <w:num w:numId="13" w16cid:durableId="1263806793">
    <w:abstractNumId w:val="2"/>
  </w:num>
  <w:num w:numId="14" w16cid:durableId="1593662264">
    <w:abstractNumId w:val="11"/>
  </w:num>
  <w:num w:numId="15" w16cid:durableId="797992325">
    <w:abstractNumId w:val="15"/>
  </w:num>
  <w:num w:numId="16" w16cid:durableId="253826318">
    <w:abstractNumId w:val="13"/>
  </w:num>
  <w:num w:numId="17" w16cid:durableId="1134176481">
    <w:abstractNumId w:val="19"/>
  </w:num>
  <w:num w:numId="18" w16cid:durableId="313679192">
    <w:abstractNumId w:val="3"/>
  </w:num>
  <w:num w:numId="19" w16cid:durableId="1504512557">
    <w:abstractNumId w:val="9"/>
  </w:num>
  <w:num w:numId="20" w16cid:durableId="1182817180">
    <w:abstractNumId w:val="20"/>
  </w:num>
  <w:num w:numId="21" w16cid:durableId="1478716991">
    <w:abstractNumId w:val="17"/>
  </w:num>
  <w:num w:numId="22" w16cid:durableId="184065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71218"/>
    <w:rsid w:val="000A358F"/>
    <w:rsid w:val="000B0C03"/>
    <w:rsid w:val="001073F4"/>
    <w:rsid w:val="00131524"/>
    <w:rsid w:val="001448BA"/>
    <w:rsid w:val="001746F7"/>
    <w:rsid w:val="001A7CAF"/>
    <w:rsid w:val="001C220A"/>
    <w:rsid w:val="001D6A3B"/>
    <w:rsid w:val="001F7CA4"/>
    <w:rsid w:val="00275496"/>
    <w:rsid w:val="00285ED1"/>
    <w:rsid w:val="002A0C8D"/>
    <w:rsid w:val="00322E35"/>
    <w:rsid w:val="00337A2E"/>
    <w:rsid w:val="003850C9"/>
    <w:rsid w:val="003A7C11"/>
    <w:rsid w:val="003E29C8"/>
    <w:rsid w:val="003E5C79"/>
    <w:rsid w:val="003F5F3F"/>
    <w:rsid w:val="0047052D"/>
    <w:rsid w:val="0048257D"/>
    <w:rsid w:val="004F5985"/>
    <w:rsid w:val="00500C1F"/>
    <w:rsid w:val="00521CE7"/>
    <w:rsid w:val="00533012"/>
    <w:rsid w:val="005D331E"/>
    <w:rsid w:val="006224D0"/>
    <w:rsid w:val="00644625"/>
    <w:rsid w:val="00665510"/>
    <w:rsid w:val="006901AC"/>
    <w:rsid w:val="006A225A"/>
    <w:rsid w:val="006A6DA8"/>
    <w:rsid w:val="006D3DB4"/>
    <w:rsid w:val="007523F5"/>
    <w:rsid w:val="007A138F"/>
    <w:rsid w:val="007B5AE3"/>
    <w:rsid w:val="007F0BAA"/>
    <w:rsid w:val="008459C5"/>
    <w:rsid w:val="00867699"/>
    <w:rsid w:val="008B603B"/>
    <w:rsid w:val="008D0F8A"/>
    <w:rsid w:val="008E7B17"/>
    <w:rsid w:val="008F0A7C"/>
    <w:rsid w:val="00913FD1"/>
    <w:rsid w:val="0093056F"/>
    <w:rsid w:val="00941729"/>
    <w:rsid w:val="00986078"/>
    <w:rsid w:val="00A45E46"/>
    <w:rsid w:val="00B31B8F"/>
    <w:rsid w:val="00B63095"/>
    <w:rsid w:val="00C451A6"/>
    <w:rsid w:val="00C83B27"/>
    <w:rsid w:val="00C869EA"/>
    <w:rsid w:val="00CD2D7C"/>
    <w:rsid w:val="00D46462"/>
    <w:rsid w:val="00DC04E1"/>
    <w:rsid w:val="00DD6825"/>
    <w:rsid w:val="00E23962"/>
    <w:rsid w:val="00F06020"/>
    <w:rsid w:val="00FA0307"/>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2CC6BD"/>
  <w15:docId w15:val="{442C5F9E-8EED-43C8-B0C9-0F1552E5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38F"/>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7052D"/>
    <w:rPr>
      <w:color w:val="0000FF" w:themeColor="hyperlink"/>
      <w:u w:val="single"/>
    </w:rPr>
  </w:style>
  <w:style w:type="character" w:styleId="UnresolvedMention">
    <w:name w:val="Unresolved Mention"/>
    <w:basedOn w:val="DefaultParagraphFont"/>
    <w:uiPriority w:val="99"/>
    <w:semiHidden/>
    <w:unhideWhenUsed/>
    <w:rsid w:val="00470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41063">
      <w:bodyDiv w:val="1"/>
      <w:marLeft w:val="0"/>
      <w:marRight w:val="0"/>
      <w:marTop w:val="0"/>
      <w:marBottom w:val="0"/>
      <w:divBdr>
        <w:top w:val="none" w:sz="0" w:space="0" w:color="auto"/>
        <w:left w:val="none" w:sz="0" w:space="0" w:color="auto"/>
        <w:bottom w:val="none" w:sz="0" w:space="0" w:color="auto"/>
        <w:right w:val="none" w:sz="0" w:space="0" w:color="auto"/>
      </w:divBdr>
    </w:div>
    <w:div w:id="907618133">
      <w:bodyDiv w:val="1"/>
      <w:marLeft w:val="0"/>
      <w:marRight w:val="0"/>
      <w:marTop w:val="0"/>
      <w:marBottom w:val="0"/>
      <w:divBdr>
        <w:top w:val="none" w:sz="0" w:space="0" w:color="auto"/>
        <w:left w:val="none" w:sz="0" w:space="0" w:color="auto"/>
        <w:bottom w:val="none" w:sz="0" w:space="0" w:color="auto"/>
        <w:right w:val="none" w:sz="0" w:space="0" w:color="auto"/>
      </w:divBdr>
    </w:div>
    <w:div w:id="114832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3</cp:revision>
  <dcterms:created xsi:type="dcterms:W3CDTF">2025-01-27T14:21:00Z</dcterms:created>
  <dcterms:modified xsi:type="dcterms:W3CDTF">2025-04-08T13:27:00Z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2091202402</vt:i4>
  </property>
  <property fmtid="{D5CDD505-2E9C-101B-9397-08002B2CF9AE}" pid="3" name="_NewReviewCycle">
    <vt:lpwstr/>
  </property>
  <property fmtid="{D5CDD505-2E9C-101B-9397-08002B2CF9AE}" pid="4" name="_EmailSubject">
    <vt:lpwstr>LLR JD's</vt:lpwstr>
  </property>
  <property fmtid="{D5CDD505-2E9C-101B-9397-08002B2CF9AE}" pid="5" name="_AuthorEmail">
    <vt:lpwstr>Stacey.Kirk-Sant@DHUHealthCare.nhs.uk</vt:lpwstr>
  </property>
  <property fmtid="{D5CDD505-2E9C-101B-9397-08002B2CF9AE}" pid="6" name="_AuthorEmailDisplayName">
    <vt:lpwstr>Stacey Kirk-Sant</vt:lpwstr>
  </property>
  <property fmtid="{D5CDD505-2E9C-101B-9397-08002B2CF9AE}" pid="7" name="_PreviousAdHocReviewCycleID">
    <vt:i4>968674359</vt:i4>
  </property>
  <property fmtid="{D5CDD505-2E9C-101B-9397-08002B2CF9AE}" pid="8" name="_ReviewingToolsShownOnce">
    <vt:lpwstr/>
  </property>
</Properties>
</file>